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5438" w14:textId="564BC63D" w:rsidR="007236BB" w:rsidRPr="00E16656" w:rsidRDefault="003248D5" w:rsidP="007236BB">
      <w:pPr>
        <w:pStyle w:val="NoSpacing"/>
        <w:tabs>
          <w:tab w:val="left" w:pos="7560"/>
        </w:tabs>
        <w:spacing w:line="276" w:lineRule="auto"/>
        <w:rPr>
          <w:rFonts w:ascii="Arial" w:hAnsi="Arial" w:cs="Arial"/>
          <w:b/>
          <w:bCs/>
          <w:sz w:val="26"/>
          <w:szCs w:val="26"/>
        </w:rPr>
      </w:pPr>
      <w:r>
        <w:rPr>
          <w:rFonts w:ascii="Arial" w:hAnsi="Arial" w:cs="Arial"/>
          <w:b/>
          <w:bCs/>
          <w:sz w:val="26"/>
          <w:szCs w:val="26"/>
        </w:rPr>
        <w:t>Experience, Learn, &amp; Earn (ELE) Program toolkit</w:t>
      </w:r>
      <w:r w:rsidR="007236BB" w:rsidRPr="681532A3">
        <w:rPr>
          <w:rFonts w:ascii="Arial" w:hAnsi="Arial" w:cs="Arial"/>
          <w:b/>
          <w:bCs/>
          <w:sz w:val="26"/>
          <w:szCs w:val="26"/>
        </w:rPr>
        <w:t>: social media posts</w:t>
      </w:r>
      <w:r w:rsidR="00086FF7">
        <w:rPr>
          <w:rFonts w:ascii="Arial" w:hAnsi="Arial" w:cs="Arial"/>
          <w:b/>
          <w:bCs/>
          <w:sz w:val="26"/>
          <w:szCs w:val="26"/>
        </w:rPr>
        <w:t xml:space="preserve"> and website copy</w:t>
      </w:r>
    </w:p>
    <w:p w14:paraId="03C30A4A" w14:textId="1354B717" w:rsidR="000C5FCC" w:rsidRDefault="000C5FCC" w:rsidP="00FE02BC">
      <w:pPr>
        <w:pStyle w:val="NoSpacing"/>
        <w:spacing w:line="276" w:lineRule="auto"/>
        <w:rPr>
          <w:rFonts w:ascii="Arial" w:hAnsi="Arial" w:cs="Arial"/>
        </w:rPr>
      </w:pPr>
    </w:p>
    <w:p w14:paraId="5A08B969" w14:textId="3488AD25" w:rsidR="0086218F" w:rsidRDefault="002F4B57" w:rsidP="0086218F">
      <w:pPr>
        <w:pStyle w:val="NoSpacing"/>
        <w:spacing w:line="276" w:lineRule="auto"/>
        <w:rPr>
          <w:rFonts w:ascii="Arial" w:hAnsi="Arial" w:cs="Arial"/>
        </w:rPr>
      </w:pPr>
      <w:r w:rsidRPr="002F4B57">
        <w:rPr>
          <w:rFonts w:ascii="Arial" w:hAnsi="Arial" w:cs="Arial"/>
        </w:rPr>
        <w:t xml:space="preserve">The AICPA and NASBA </w:t>
      </w:r>
      <w:r w:rsidR="00F1305B">
        <w:rPr>
          <w:rFonts w:ascii="Arial" w:hAnsi="Arial" w:cs="Arial"/>
        </w:rPr>
        <w:t>launched</w:t>
      </w:r>
      <w:r w:rsidRPr="002F4B57">
        <w:rPr>
          <w:rFonts w:ascii="Arial" w:hAnsi="Arial" w:cs="Arial"/>
        </w:rPr>
        <w:t xml:space="preserve"> an integrated education and experience program for students who need or want a path to the 150 credit hours of education required for CPA licensure, that allows them to earn up to 30 educational credit hours while they are employed with a CPA firm and earning a living. The ELE combines meaningful online academic coursework integrated with work experience.</w:t>
      </w:r>
    </w:p>
    <w:p w14:paraId="6EC78EA4" w14:textId="77777777" w:rsidR="002F4B57" w:rsidRDefault="002F4B57" w:rsidP="0086218F">
      <w:pPr>
        <w:pStyle w:val="NoSpacing"/>
        <w:spacing w:line="276" w:lineRule="auto"/>
        <w:rPr>
          <w:rFonts w:ascii="Arial" w:hAnsi="Arial" w:cs="Arial"/>
        </w:rPr>
      </w:pPr>
    </w:p>
    <w:p w14:paraId="39600411" w14:textId="1A14AF7E" w:rsidR="00DC3945" w:rsidRDefault="00E05CE4" w:rsidP="00FE02BC">
      <w:pPr>
        <w:pStyle w:val="NoSpacing"/>
        <w:spacing w:line="276" w:lineRule="auto"/>
        <w:rPr>
          <w:rFonts w:ascii="Arial" w:hAnsi="Arial" w:cs="Arial"/>
        </w:rPr>
      </w:pPr>
      <w:r>
        <w:rPr>
          <w:rFonts w:ascii="Arial" w:hAnsi="Arial" w:cs="Arial"/>
        </w:rPr>
        <w:t>Use the suggested social media posts</w:t>
      </w:r>
      <w:r w:rsidR="00A56737">
        <w:rPr>
          <w:rFonts w:ascii="Arial" w:hAnsi="Arial" w:cs="Arial"/>
        </w:rPr>
        <w:t xml:space="preserve"> </w:t>
      </w:r>
      <w:r w:rsidR="00B64C29">
        <w:rPr>
          <w:rFonts w:ascii="Arial" w:hAnsi="Arial" w:cs="Arial"/>
        </w:rPr>
        <w:t>and website copy b</w:t>
      </w:r>
      <w:r w:rsidR="004127DD">
        <w:rPr>
          <w:rFonts w:ascii="Arial" w:hAnsi="Arial" w:cs="Arial"/>
        </w:rPr>
        <w:t>elow or</w:t>
      </w:r>
      <w:r w:rsidR="008F6DA9">
        <w:rPr>
          <w:rFonts w:ascii="Arial" w:hAnsi="Arial" w:cs="Arial"/>
        </w:rPr>
        <w:t xml:space="preserve"> create your own posts using </w:t>
      </w:r>
      <w:r w:rsidR="00B842CA">
        <w:rPr>
          <w:rFonts w:ascii="Arial" w:hAnsi="Arial" w:cs="Arial"/>
        </w:rPr>
        <w:t xml:space="preserve">the hashtag </w:t>
      </w:r>
      <w:r w:rsidR="00B842CA" w:rsidRPr="00B842CA">
        <w:rPr>
          <w:rFonts w:ascii="Arial" w:hAnsi="Arial" w:cs="Arial"/>
          <w:b/>
          <w:bCs/>
        </w:rPr>
        <w:t>#.</w:t>
      </w:r>
      <w:r w:rsidR="00C0783A" w:rsidRPr="00B842CA">
        <w:rPr>
          <w:rFonts w:ascii="Arial" w:hAnsi="Arial" w:cs="Arial"/>
          <w:b/>
          <w:bCs/>
        </w:rPr>
        <w:t xml:space="preserve"> </w:t>
      </w:r>
    </w:p>
    <w:p w14:paraId="77630649" w14:textId="77777777" w:rsidR="004127DD" w:rsidRDefault="004127DD" w:rsidP="00FE02BC">
      <w:pPr>
        <w:pStyle w:val="NoSpacing"/>
        <w:spacing w:line="276" w:lineRule="auto"/>
        <w:rPr>
          <w:rFonts w:ascii="Arial" w:hAnsi="Arial" w:cs="Arial"/>
        </w:rPr>
      </w:pPr>
    </w:p>
    <w:p w14:paraId="3DB9A882" w14:textId="475366C4" w:rsidR="007236BB" w:rsidRDefault="007236BB" w:rsidP="007236BB">
      <w:pPr>
        <w:pStyle w:val="NoSpacing"/>
        <w:spacing w:line="276" w:lineRule="auto"/>
        <w:rPr>
          <w:rFonts w:ascii="Arial" w:hAnsi="Arial" w:cs="Arial"/>
        </w:rPr>
      </w:pPr>
      <w:r w:rsidRPr="61DFCE90">
        <w:rPr>
          <w:rFonts w:ascii="Arial" w:hAnsi="Arial" w:cs="Arial"/>
        </w:rPr>
        <w:t>Link</w:t>
      </w:r>
      <w:r>
        <w:rPr>
          <w:rFonts w:ascii="Arial" w:hAnsi="Arial" w:cs="Arial"/>
        </w:rPr>
        <w:t xml:space="preserve"> to </w:t>
      </w:r>
      <w:r w:rsidR="002B6958">
        <w:rPr>
          <w:rFonts w:ascii="Arial" w:hAnsi="Arial" w:cs="Arial"/>
        </w:rPr>
        <w:t>more information</w:t>
      </w:r>
      <w:r w:rsidRPr="61DFCE90">
        <w:rPr>
          <w:rFonts w:ascii="Arial" w:hAnsi="Arial" w:cs="Arial"/>
        </w:rPr>
        <w:t xml:space="preserve">: </w:t>
      </w:r>
      <w:hyperlink r:id="rId11" w:history="1">
        <w:r w:rsidR="00E8709B" w:rsidRPr="00E8709B">
          <w:rPr>
            <w:rStyle w:val="Hyperlink"/>
          </w:rPr>
          <w:t>https://experiencelearnearn.org/Index.html</w:t>
        </w:r>
      </w:hyperlink>
    </w:p>
    <w:p w14:paraId="425C0E85" w14:textId="77777777" w:rsidR="00970843" w:rsidRDefault="00970843" w:rsidP="00FE02BC">
      <w:pPr>
        <w:pStyle w:val="NoSpacing"/>
        <w:spacing w:line="276" w:lineRule="auto"/>
        <w:rPr>
          <w:rFonts w:ascii="Arial" w:hAnsi="Arial" w:cs="Arial"/>
        </w:rPr>
      </w:pPr>
    </w:p>
    <w:p w14:paraId="1A5846CE" w14:textId="77777777" w:rsidR="0086218F" w:rsidRDefault="004127DD" w:rsidP="00FE02BC">
      <w:pPr>
        <w:pStyle w:val="NoSpacing"/>
        <w:spacing w:line="276" w:lineRule="auto"/>
        <w:rPr>
          <w:rFonts w:ascii="Arial" w:hAnsi="Arial" w:cs="Arial"/>
          <w:b/>
          <w:bCs/>
          <w:u w:val="single"/>
        </w:rPr>
      </w:pPr>
      <w:r>
        <w:rPr>
          <w:rFonts w:ascii="Arial" w:hAnsi="Arial" w:cs="Arial"/>
          <w:b/>
          <w:bCs/>
          <w:u w:val="single"/>
        </w:rPr>
        <w:t>Graphics</w:t>
      </w:r>
    </w:p>
    <w:p w14:paraId="0A5BA349" w14:textId="77777777" w:rsidR="0086218F" w:rsidRDefault="0086218F" w:rsidP="00FE02BC">
      <w:pPr>
        <w:pStyle w:val="NoSpacing"/>
        <w:spacing w:line="276" w:lineRule="auto"/>
        <w:rPr>
          <w:rFonts w:ascii="Arial" w:hAnsi="Arial" w:cs="Arial"/>
          <w:b/>
          <w:bCs/>
          <w:u w:val="single"/>
        </w:rPr>
      </w:pPr>
    </w:p>
    <w:p w14:paraId="49EAA9C6" w14:textId="0019F7E4" w:rsidR="00440356" w:rsidRPr="0086218F" w:rsidRDefault="0086218F" w:rsidP="00FE02BC">
      <w:pPr>
        <w:pStyle w:val="NoSpacing"/>
        <w:spacing w:line="276" w:lineRule="auto"/>
        <w:rPr>
          <w:rFonts w:ascii="Arial" w:hAnsi="Arial" w:cs="Arial"/>
          <w:b/>
          <w:bCs/>
          <w:u w:val="single"/>
        </w:rPr>
      </w:pPr>
      <w:r>
        <w:rPr>
          <w:rFonts w:ascii="Arial" w:hAnsi="Arial" w:cs="Arial"/>
          <w:shd w:val="clear" w:color="auto" w:fill="FFFFFF"/>
        </w:rPr>
        <w:t>Re</w:t>
      </w:r>
      <w:r w:rsidR="00440356" w:rsidRPr="004127DD">
        <w:rPr>
          <w:rFonts w:ascii="Arial" w:hAnsi="Arial" w:cs="Arial"/>
          <w:shd w:val="clear" w:color="auto" w:fill="FFFFFF"/>
        </w:rPr>
        <w:t>ady-made images</w:t>
      </w:r>
      <w:r w:rsidR="003D6F5B">
        <w:rPr>
          <w:rFonts w:ascii="Arial" w:hAnsi="Arial" w:cs="Arial"/>
          <w:shd w:val="clear" w:color="auto" w:fill="FFFFFF"/>
        </w:rPr>
        <w:t xml:space="preserve"> for LinkedIn</w:t>
      </w:r>
      <w:r w:rsidR="009942E2">
        <w:rPr>
          <w:rFonts w:ascii="Arial" w:hAnsi="Arial" w:cs="Arial"/>
          <w:shd w:val="clear" w:color="auto" w:fill="FFFFFF"/>
        </w:rPr>
        <w:t xml:space="preserve"> and Facebook</w:t>
      </w:r>
      <w:r>
        <w:rPr>
          <w:rFonts w:ascii="Arial" w:hAnsi="Arial" w:cs="Arial"/>
          <w:shd w:val="clear" w:color="auto" w:fill="FFFFFF"/>
        </w:rPr>
        <w:t>:</w:t>
      </w:r>
    </w:p>
    <w:p w14:paraId="0FE9592A" w14:textId="77777777" w:rsidR="003D6F5B" w:rsidRDefault="003D6F5B" w:rsidP="00FE02BC">
      <w:pPr>
        <w:pStyle w:val="NoSpacing"/>
        <w:spacing w:line="276" w:lineRule="auto"/>
        <w:rPr>
          <w:rFonts w:ascii="Arial" w:hAnsi="Arial" w:cs="Arial"/>
          <w:shd w:val="clear" w:color="auto" w:fill="FFFFFF"/>
        </w:rPr>
      </w:pPr>
    </w:p>
    <w:p w14:paraId="3D5094EB" w14:textId="27342309" w:rsidR="00D03446" w:rsidRDefault="00906431" w:rsidP="00FE02BC">
      <w:pPr>
        <w:pStyle w:val="NoSpacing"/>
        <w:spacing w:line="276" w:lineRule="auto"/>
        <w:rPr>
          <w:rFonts w:ascii="Arial" w:hAnsi="Arial" w:cs="Arial"/>
          <w:shd w:val="clear" w:color="auto" w:fill="FFFFFF"/>
        </w:rPr>
      </w:pPr>
      <w:r>
        <w:rPr>
          <w:noProof/>
          <w14:ligatures w14:val="standardContextual"/>
        </w:rPr>
        <w:drawing>
          <wp:inline distT="0" distB="0" distL="0" distR="0" wp14:anchorId="2EE5576E" wp14:editId="27E43FCA">
            <wp:extent cx="3571875" cy="1869128"/>
            <wp:effectExtent l="152400" t="114300" r="142875" b="169545"/>
            <wp:docPr id="1084194865" name="Picture 1" descr="A colorful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94865" name="Picture 1" descr="A colorful background with white text&#10;&#10;Description automatically generated"/>
                    <pic:cNvPicPr/>
                  </pic:nvPicPr>
                  <pic:blipFill>
                    <a:blip r:embed="rId12"/>
                    <a:stretch>
                      <a:fillRect/>
                    </a:stretch>
                  </pic:blipFill>
                  <pic:spPr>
                    <a:xfrm>
                      <a:off x="0" y="0"/>
                      <a:ext cx="3576583" cy="187159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86218F">
        <w:rPr>
          <w:rFonts w:ascii="Arial" w:hAnsi="Arial" w:cs="Arial"/>
          <w:shd w:val="clear" w:color="auto" w:fill="FFFFFF"/>
        </w:rPr>
        <w:t xml:space="preserve">  </w:t>
      </w:r>
      <w:r w:rsidR="00D03446">
        <w:rPr>
          <w:rFonts w:ascii="Arial" w:hAnsi="Arial" w:cs="Arial"/>
          <w:shd w:val="clear" w:color="auto" w:fill="FFFFFF"/>
        </w:rPr>
        <w:t xml:space="preserve"> </w:t>
      </w:r>
      <w:r w:rsidR="0086218F">
        <w:rPr>
          <w:rFonts w:ascii="Arial" w:hAnsi="Arial" w:cs="Arial"/>
          <w:shd w:val="clear" w:color="auto" w:fill="FFFFFF"/>
        </w:rPr>
        <w:t xml:space="preserve">   </w:t>
      </w:r>
    </w:p>
    <w:p w14:paraId="46B0F749" w14:textId="77777777" w:rsidR="00D03446" w:rsidRDefault="00D03446" w:rsidP="00FE02BC">
      <w:pPr>
        <w:pStyle w:val="NoSpacing"/>
        <w:spacing w:line="276" w:lineRule="auto"/>
        <w:rPr>
          <w:rFonts w:ascii="Arial" w:hAnsi="Arial" w:cs="Arial"/>
          <w:shd w:val="clear" w:color="auto" w:fill="FFFFFF"/>
        </w:rPr>
      </w:pPr>
    </w:p>
    <w:p w14:paraId="45AEF2F0" w14:textId="400CC461" w:rsidR="003D6F5B" w:rsidRDefault="003D6F5B" w:rsidP="00FE02BC">
      <w:pPr>
        <w:pStyle w:val="NoSpacing"/>
        <w:spacing w:line="276" w:lineRule="auto"/>
        <w:rPr>
          <w:rFonts w:ascii="Arial" w:hAnsi="Arial" w:cs="Arial"/>
          <w:shd w:val="clear" w:color="auto" w:fill="FFFFFF"/>
        </w:rPr>
      </w:pPr>
    </w:p>
    <w:p w14:paraId="6BC8B19A" w14:textId="78AF8683" w:rsidR="00E16656" w:rsidRDefault="008F392C" w:rsidP="00FE02BC">
      <w:pPr>
        <w:pStyle w:val="NoSpacing"/>
        <w:spacing w:line="276" w:lineRule="auto"/>
        <w:rPr>
          <w:rFonts w:ascii="Arial" w:hAnsi="Arial" w:cs="Arial"/>
          <w:b/>
          <w:bCs/>
          <w:u w:val="single"/>
          <w:shd w:val="clear" w:color="auto" w:fill="FFFFFF"/>
        </w:rPr>
      </w:pPr>
      <w:r>
        <w:rPr>
          <w:rFonts w:ascii="Arial" w:hAnsi="Arial" w:cs="Arial"/>
          <w:b/>
          <w:bCs/>
          <w:u w:val="single"/>
          <w:shd w:val="clear" w:color="auto" w:fill="FFFFFF"/>
        </w:rPr>
        <w:t>Suggested social media</w:t>
      </w:r>
      <w:r w:rsidR="22B7092D">
        <w:rPr>
          <w:rFonts w:ascii="Arial" w:hAnsi="Arial" w:cs="Arial"/>
          <w:b/>
          <w:bCs/>
          <w:u w:val="single"/>
          <w:shd w:val="clear" w:color="auto" w:fill="FFFFFF"/>
        </w:rPr>
        <w:t>/newsletter</w:t>
      </w:r>
      <w:r>
        <w:rPr>
          <w:rFonts w:ascii="Arial" w:hAnsi="Arial" w:cs="Arial"/>
          <w:b/>
          <w:bCs/>
          <w:u w:val="single"/>
          <w:shd w:val="clear" w:color="auto" w:fill="FFFFFF"/>
        </w:rPr>
        <w:t xml:space="preserve"> </w:t>
      </w:r>
      <w:proofErr w:type="gramStart"/>
      <w:r>
        <w:rPr>
          <w:rFonts w:ascii="Arial" w:hAnsi="Arial" w:cs="Arial"/>
          <w:b/>
          <w:bCs/>
          <w:u w:val="single"/>
          <w:shd w:val="clear" w:color="auto" w:fill="FFFFFF"/>
        </w:rPr>
        <w:t>posts</w:t>
      </w:r>
      <w:proofErr w:type="gramEnd"/>
    </w:p>
    <w:p w14:paraId="6F9D9C16" w14:textId="21DE58DB" w:rsidR="005F2FBA" w:rsidRDefault="00AB15B7" w:rsidP="00FE02BC">
      <w:pPr>
        <w:pStyle w:val="NoSpacing"/>
        <w:spacing w:line="276" w:lineRule="auto"/>
        <w:rPr>
          <w:rFonts w:ascii="Arial" w:hAnsi="Arial" w:cs="Arial"/>
          <w:shd w:val="clear" w:color="auto" w:fill="FFFFFF"/>
        </w:rPr>
      </w:pPr>
      <w:r>
        <w:rPr>
          <w:rFonts w:ascii="Arial" w:hAnsi="Arial" w:cs="Arial"/>
          <w:shd w:val="clear" w:color="auto" w:fill="FFFFFF"/>
        </w:rPr>
        <w:br/>
        <w:t>Earn your CPA license whi</w:t>
      </w:r>
      <w:r w:rsidR="00A56737">
        <w:rPr>
          <w:rFonts w:ascii="Arial" w:hAnsi="Arial" w:cs="Arial"/>
          <w:shd w:val="clear" w:color="auto" w:fill="FFFFFF"/>
        </w:rPr>
        <w:t>le gaining valuable work experience</w:t>
      </w:r>
      <w:r w:rsidR="00153F8F">
        <w:rPr>
          <w:rFonts w:ascii="Arial" w:hAnsi="Arial" w:cs="Arial"/>
          <w:shd w:val="clear" w:color="auto" w:fill="FFFFFF"/>
        </w:rPr>
        <w:t xml:space="preserve"> with </w:t>
      </w:r>
      <w:r w:rsidR="00811390">
        <w:rPr>
          <w:rFonts w:ascii="Arial" w:hAnsi="Arial" w:cs="Arial"/>
          <w:shd w:val="clear" w:color="auto" w:fill="FFFFFF"/>
        </w:rPr>
        <w:t>the</w:t>
      </w:r>
      <w:r w:rsidR="00153F8F">
        <w:rPr>
          <w:rFonts w:ascii="Arial" w:hAnsi="Arial" w:cs="Arial"/>
          <w:shd w:val="clear" w:color="auto" w:fill="FFFFFF"/>
        </w:rPr>
        <w:t xml:space="preserve"> Experience, Learn, and Earn program.</w:t>
      </w:r>
    </w:p>
    <w:p w14:paraId="09CC089D" w14:textId="77777777" w:rsidR="00153F8F" w:rsidRDefault="00153F8F" w:rsidP="00FE02BC">
      <w:pPr>
        <w:pStyle w:val="NoSpacing"/>
        <w:spacing w:line="276" w:lineRule="auto"/>
        <w:rPr>
          <w:rFonts w:ascii="Arial" w:hAnsi="Arial" w:cs="Arial"/>
          <w:shd w:val="clear" w:color="auto" w:fill="FFFFFF"/>
        </w:rPr>
      </w:pPr>
    </w:p>
    <w:p w14:paraId="2192BDB0" w14:textId="6A038F2A" w:rsidR="00153F8F" w:rsidRDefault="00153F8F" w:rsidP="00FE02BC">
      <w:pPr>
        <w:pStyle w:val="NoSpacing"/>
        <w:spacing w:line="276" w:lineRule="auto"/>
        <w:rPr>
          <w:rFonts w:ascii="Arial" w:hAnsi="Arial" w:cs="Arial"/>
          <w:shd w:val="clear" w:color="auto" w:fill="FFFFFF"/>
        </w:rPr>
      </w:pPr>
      <w:r>
        <w:rPr>
          <w:rFonts w:ascii="Arial" w:hAnsi="Arial" w:cs="Arial"/>
          <w:shd w:val="clear" w:color="auto" w:fill="FFFFFF"/>
        </w:rPr>
        <w:t xml:space="preserve">Want a </w:t>
      </w:r>
      <w:r w:rsidR="00C86FF1">
        <w:rPr>
          <w:rFonts w:ascii="Arial" w:hAnsi="Arial" w:cs="Arial"/>
          <w:shd w:val="clear" w:color="auto" w:fill="FFFFFF"/>
        </w:rPr>
        <w:t xml:space="preserve">flexible, balanced approach </w:t>
      </w:r>
      <w:r w:rsidR="00507793">
        <w:rPr>
          <w:rFonts w:ascii="Arial" w:hAnsi="Arial" w:cs="Arial"/>
          <w:shd w:val="clear" w:color="auto" w:fill="FFFFFF"/>
        </w:rPr>
        <w:t xml:space="preserve">on </w:t>
      </w:r>
      <w:r w:rsidR="00C86FF1">
        <w:rPr>
          <w:rFonts w:ascii="Arial" w:hAnsi="Arial" w:cs="Arial"/>
          <w:shd w:val="clear" w:color="auto" w:fill="FFFFFF"/>
        </w:rPr>
        <w:t>your</w:t>
      </w:r>
      <w:r w:rsidR="00507793">
        <w:rPr>
          <w:rFonts w:ascii="Arial" w:hAnsi="Arial" w:cs="Arial"/>
          <w:shd w:val="clear" w:color="auto" w:fill="FFFFFF"/>
        </w:rPr>
        <w:t xml:space="preserve"> path to becoming a </w:t>
      </w:r>
      <w:r w:rsidR="00C86FF1">
        <w:rPr>
          <w:rFonts w:ascii="Arial" w:hAnsi="Arial" w:cs="Arial"/>
          <w:shd w:val="clear" w:color="auto" w:fill="FFFFFF"/>
        </w:rPr>
        <w:t xml:space="preserve">CPA? </w:t>
      </w:r>
      <w:r w:rsidR="00D2214D">
        <w:rPr>
          <w:rFonts w:ascii="Arial" w:hAnsi="Arial" w:cs="Arial"/>
          <w:shd w:val="clear" w:color="auto" w:fill="FFFFFF"/>
        </w:rPr>
        <w:t>Explore the Experience, Learn, and Earn program.</w:t>
      </w:r>
      <w:r w:rsidR="00507793">
        <w:rPr>
          <w:rFonts w:ascii="Arial" w:hAnsi="Arial" w:cs="Arial"/>
          <w:shd w:val="clear" w:color="auto" w:fill="FFFFFF"/>
        </w:rPr>
        <w:br/>
      </w:r>
      <w:r w:rsidR="00507793">
        <w:rPr>
          <w:rFonts w:ascii="Arial" w:hAnsi="Arial" w:cs="Arial"/>
          <w:shd w:val="clear" w:color="auto" w:fill="FFFFFF"/>
        </w:rPr>
        <w:br/>
      </w:r>
      <w:r w:rsidR="00C1448D">
        <w:rPr>
          <w:rFonts w:ascii="Arial" w:hAnsi="Arial" w:cs="Arial"/>
          <w:shd w:val="clear" w:color="auto" w:fill="FFFFFF"/>
        </w:rPr>
        <w:lastRenderedPageBreak/>
        <w:t>Advance your career and earn a paycheck at the same time with the Experience, Learn, and Earn program.</w:t>
      </w:r>
    </w:p>
    <w:p w14:paraId="5B28777B" w14:textId="77777777" w:rsidR="00811390" w:rsidRDefault="00811390" w:rsidP="00FE02BC">
      <w:pPr>
        <w:pStyle w:val="NoSpacing"/>
        <w:spacing w:line="276" w:lineRule="auto"/>
        <w:rPr>
          <w:rFonts w:ascii="Arial" w:hAnsi="Arial" w:cs="Arial"/>
          <w:shd w:val="clear" w:color="auto" w:fill="FFFFFF"/>
        </w:rPr>
      </w:pPr>
    </w:p>
    <w:p w14:paraId="2FC1EBB1" w14:textId="6740850E" w:rsidR="00D2214D" w:rsidRDefault="00BB162F" w:rsidP="00FE02BC">
      <w:pPr>
        <w:pStyle w:val="NoSpacing"/>
        <w:spacing w:line="276" w:lineRule="auto"/>
        <w:rPr>
          <w:rFonts w:ascii="Arial" w:hAnsi="Arial" w:cs="Arial"/>
          <w:shd w:val="clear" w:color="auto" w:fill="FFFFFF"/>
        </w:rPr>
      </w:pPr>
      <w:r>
        <w:rPr>
          <w:rFonts w:ascii="Arial" w:hAnsi="Arial" w:cs="Arial"/>
          <w:shd w:val="clear" w:color="auto" w:fill="FFFFFF"/>
        </w:rPr>
        <w:t xml:space="preserve">Want to put your accounting degree to work? Enroll in our Experience, Learn, and Earn program </w:t>
      </w:r>
      <w:r w:rsidR="00EA3C0C">
        <w:rPr>
          <w:rFonts w:ascii="Arial" w:hAnsi="Arial" w:cs="Arial"/>
          <w:shd w:val="clear" w:color="auto" w:fill="FFFFFF"/>
        </w:rPr>
        <w:t xml:space="preserve">to advance your </w:t>
      </w:r>
      <w:r w:rsidR="004C5617">
        <w:rPr>
          <w:rFonts w:ascii="Arial" w:hAnsi="Arial" w:cs="Arial"/>
          <w:shd w:val="clear" w:color="auto" w:fill="FFFFFF"/>
        </w:rPr>
        <w:t>career.</w:t>
      </w:r>
    </w:p>
    <w:p w14:paraId="31B6C1FE" w14:textId="77777777" w:rsidR="007236BB" w:rsidRDefault="007236BB" w:rsidP="007236BB">
      <w:pPr>
        <w:pStyle w:val="NoSpacing"/>
        <w:spacing w:line="276" w:lineRule="auto"/>
        <w:rPr>
          <w:rFonts w:ascii="system-ui" w:eastAsia="system-ui" w:hAnsi="system-ui" w:cs="system-ui"/>
          <w:color w:val="0F0F0F"/>
          <w:sz w:val="24"/>
          <w:szCs w:val="24"/>
        </w:rPr>
      </w:pPr>
    </w:p>
    <w:p w14:paraId="4B3A41C4" w14:textId="51FD434D" w:rsidR="007236BB" w:rsidRPr="009F3E69" w:rsidRDefault="004270B0" w:rsidP="007236BB">
      <w:pPr>
        <w:pStyle w:val="NoSpacing"/>
        <w:spacing w:line="276" w:lineRule="auto"/>
        <w:rPr>
          <w:rFonts w:ascii="Arial" w:hAnsi="Arial" w:cs="Arial"/>
          <w:b/>
          <w:bCs/>
          <w:u w:val="single"/>
          <w:shd w:val="clear" w:color="auto" w:fill="FFFFFF"/>
        </w:rPr>
      </w:pPr>
      <w:r w:rsidRPr="009F3E69">
        <w:rPr>
          <w:rFonts w:ascii="Arial" w:hAnsi="Arial" w:cs="Arial"/>
          <w:b/>
          <w:bCs/>
          <w:u w:val="single"/>
          <w:shd w:val="clear" w:color="auto" w:fill="FFFFFF"/>
        </w:rPr>
        <w:t>Suggested website copy</w:t>
      </w:r>
      <w:r w:rsidR="00B47B0C" w:rsidRPr="009F3E69">
        <w:rPr>
          <w:rFonts w:ascii="Arial" w:hAnsi="Arial" w:cs="Arial"/>
          <w:b/>
          <w:bCs/>
          <w:u w:val="single"/>
          <w:shd w:val="clear" w:color="auto" w:fill="FFFFFF"/>
        </w:rPr>
        <w:t>:</w:t>
      </w:r>
    </w:p>
    <w:p w14:paraId="3D323EB1" w14:textId="77777777" w:rsidR="006E6435" w:rsidRPr="006E6435" w:rsidRDefault="006E6435" w:rsidP="006E6435">
      <w:pPr>
        <w:pStyle w:val="NoSpacing"/>
        <w:spacing w:line="276" w:lineRule="auto"/>
        <w:rPr>
          <w:rFonts w:ascii="Arial" w:hAnsi="Arial" w:cs="Arial"/>
          <w:shd w:val="clear" w:color="auto" w:fill="FFFFFF"/>
        </w:rPr>
      </w:pPr>
      <w:r>
        <w:rPr>
          <w:rFonts w:ascii="Arial" w:hAnsi="Arial" w:cs="Arial"/>
          <w:shd w:val="clear" w:color="auto" w:fill="FFFFFF"/>
        </w:rPr>
        <w:br/>
      </w:r>
      <w:r w:rsidRPr="006E6435">
        <w:rPr>
          <w:rFonts w:ascii="Arial" w:hAnsi="Arial" w:cs="Arial"/>
          <w:shd w:val="clear" w:color="auto" w:fill="FFFFFF"/>
        </w:rPr>
        <w:t>We are participating in the American Institute of CPAs® (AICPA®) and the National Association of State Boards of Accountancy (NASBA) integrated experience, education, and earning education and experience program to support students and new hire employees like you in your journey to CPA.</w:t>
      </w:r>
    </w:p>
    <w:p w14:paraId="4B9BF19A" w14:textId="77777777" w:rsidR="006E6435" w:rsidRPr="006E6435" w:rsidRDefault="006E6435" w:rsidP="006E6435">
      <w:pPr>
        <w:pStyle w:val="NoSpacing"/>
        <w:spacing w:line="276" w:lineRule="auto"/>
        <w:rPr>
          <w:rFonts w:ascii="Arial" w:hAnsi="Arial" w:cs="Arial"/>
          <w:shd w:val="clear" w:color="auto" w:fill="FFFFFF"/>
        </w:rPr>
      </w:pPr>
    </w:p>
    <w:p w14:paraId="389090F7" w14:textId="77777777" w:rsidR="006E6435" w:rsidRPr="009F3E69" w:rsidRDefault="006E6435" w:rsidP="006E6435">
      <w:pPr>
        <w:pStyle w:val="NoSpacing"/>
        <w:spacing w:line="276" w:lineRule="auto"/>
        <w:rPr>
          <w:rFonts w:ascii="Arial" w:hAnsi="Arial" w:cs="Arial"/>
          <w:b/>
          <w:bCs/>
          <w:shd w:val="clear" w:color="auto" w:fill="FFFFFF"/>
        </w:rPr>
      </w:pPr>
      <w:r w:rsidRPr="009F3E69">
        <w:rPr>
          <w:rFonts w:ascii="Arial" w:hAnsi="Arial" w:cs="Arial"/>
          <w:b/>
          <w:bCs/>
          <w:shd w:val="clear" w:color="auto" w:fill="FFFFFF"/>
        </w:rPr>
        <w:t>Experience, Learn and Earn (ELE)</w:t>
      </w:r>
    </w:p>
    <w:p w14:paraId="1D161C6A" w14:textId="77777777" w:rsidR="006E6435" w:rsidRPr="006E6435" w:rsidRDefault="006E6435" w:rsidP="006E6435">
      <w:pPr>
        <w:pStyle w:val="NoSpacing"/>
        <w:spacing w:line="276" w:lineRule="auto"/>
        <w:rPr>
          <w:rFonts w:ascii="Arial" w:hAnsi="Arial" w:cs="Arial"/>
          <w:shd w:val="clear" w:color="auto" w:fill="FFFFFF"/>
        </w:rPr>
      </w:pPr>
      <w:r w:rsidRPr="006E6435">
        <w:rPr>
          <w:rFonts w:ascii="Arial" w:hAnsi="Arial" w:cs="Arial"/>
          <w:shd w:val="clear" w:color="auto" w:fill="FFFFFF"/>
        </w:rPr>
        <w:t xml:space="preserve">The ELE route enables you to earn up to 30 of your 150 credit hours of education for a CPA licensure. </w:t>
      </w:r>
    </w:p>
    <w:p w14:paraId="744CC953" w14:textId="77777777" w:rsidR="006E6435" w:rsidRPr="006E6435" w:rsidRDefault="006E6435" w:rsidP="006E6435">
      <w:pPr>
        <w:pStyle w:val="NoSpacing"/>
        <w:spacing w:line="276" w:lineRule="auto"/>
        <w:rPr>
          <w:rFonts w:ascii="Arial" w:hAnsi="Arial" w:cs="Arial"/>
          <w:shd w:val="clear" w:color="auto" w:fill="FFFFFF"/>
        </w:rPr>
      </w:pPr>
    </w:p>
    <w:p w14:paraId="40D4658C" w14:textId="77777777" w:rsidR="006E6435" w:rsidRPr="006E6435" w:rsidRDefault="006E6435" w:rsidP="006E6435">
      <w:pPr>
        <w:pStyle w:val="NoSpacing"/>
        <w:spacing w:line="276" w:lineRule="auto"/>
        <w:rPr>
          <w:rFonts w:ascii="Arial" w:hAnsi="Arial" w:cs="Arial"/>
          <w:shd w:val="clear" w:color="auto" w:fill="FFFFFF"/>
        </w:rPr>
      </w:pPr>
      <w:r w:rsidRPr="006E6435">
        <w:rPr>
          <w:rFonts w:ascii="Arial" w:hAnsi="Arial" w:cs="Arial"/>
          <w:shd w:val="clear" w:color="auto" w:fill="FFFFFF"/>
        </w:rPr>
        <w:t>You will:</w:t>
      </w:r>
    </w:p>
    <w:p w14:paraId="2F487105" w14:textId="3A6C3D73" w:rsidR="006E6435" w:rsidRPr="006E6435" w:rsidRDefault="006E6435" w:rsidP="00F476B9">
      <w:pPr>
        <w:pStyle w:val="NoSpacing"/>
        <w:numPr>
          <w:ilvl w:val="0"/>
          <w:numId w:val="3"/>
        </w:numPr>
        <w:spacing w:line="276" w:lineRule="auto"/>
        <w:rPr>
          <w:rFonts w:ascii="Arial" w:hAnsi="Arial" w:cs="Arial"/>
          <w:shd w:val="clear" w:color="auto" w:fill="FFFFFF"/>
        </w:rPr>
      </w:pPr>
      <w:r w:rsidRPr="006E6435">
        <w:rPr>
          <w:rFonts w:ascii="Arial" w:hAnsi="Arial" w:cs="Arial"/>
          <w:shd w:val="clear" w:color="auto" w:fill="FFFFFF"/>
        </w:rPr>
        <w:t xml:space="preserve">Start the ELE program by attending online and asynchronous courses with Tulane University’s School of Professional Advancement. </w:t>
      </w:r>
    </w:p>
    <w:p w14:paraId="09249966" w14:textId="694BD53A" w:rsidR="006E6435" w:rsidRPr="006E6435" w:rsidRDefault="006E6435" w:rsidP="00F476B9">
      <w:pPr>
        <w:pStyle w:val="NoSpacing"/>
        <w:numPr>
          <w:ilvl w:val="0"/>
          <w:numId w:val="3"/>
        </w:numPr>
        <w:spacing w:line="276" w:lineRule="auto"/>
        <w:rPr>
          <w:rFonts w:ascii="Arial" w:hAnsi="Arial" w:cs="Arial"/>
          <w:shd w:val="clear" w:color="auto" w:fill="FFFFFF"/>
        </w:rPr>
      </w:pPr>
      <w:proofErr w:type="gramStart"/>
      <w:r w:rsidRPr="006E6435">
        <w:rPr>
          <w:rFonts w:ascii="Arial" w:hAnsi="Arial" w:cs="Arial"/>
          <w:shd w:val="clear" w:color="auto" w:fill="FFFFFF"/>
        </w:rPr>
        <w:t>Have the opportunity to</w:t>
      </w:r>
      <w:proofErr w:type="gramEnd"/>
      <w:r w:rsidRPr="006E6435">
        <w:rPr>
          <w:rFonts w:ascii="Arial" w:hAnsi="Arial" w:cs="Arial"/>
          <w:shd w:val="clear" w:color="auto" w:fill="FFFFFF"/>
        </w:rPr>
        <w:t xml:space="preserve"> earn credit hours in the areas relevant to your career while being employed in an accounting position with us.</w:t>
      </w:r>
    </w:p>
    <w:p w14:paraId="734E3821" w14:textId="63F18E0A" w:rsidR="006E6435" w:rsidRPr="00F476B9" w:rsidRDefault="006E6435" w:rsidP="00FD0C43">
      <w:pPr>
        <w:pStyle w:val="NoSpacing"/>
        <w:numPr>
          <w:ilvl w:val="0"/>
          <w:numId w:val="3"/>
        </w:numPr>
        <w:spacing w:line="276" w:lineRule="auto"/>
        <w:rPr>
          <w:rFonts w:ascii="Arial" w:hAnsi="Arial" w:cs="Arial"/>
          <w:shd w:val="clear" w:color="auto" w:fill="FFFFFF"/>
        </w:rPr>
      </w:pPr>
      <w:r w:rsidRPr="00F476B9">
        <w:rPr>
          <w:rFonts w:ascii="Arial" w:hAnsi="Arial" w:cs="Arial"/>
          <w:shd w:val="clear" w:color="auto" w:fill="FFFFFF"/>
        </w:rPr>
        <w:t>Receive regular mentoring, time to study and be able to learn and apply the knowledge to your career.</w:t>
      </w:r>
    </w:p>
    <w:p w14:paraId="1ACC48FF" w14:textId="77777777" w:rsidR="006E6435" w:rsidRPr="006E6435" w:rsidRDefault="006E6435" w:rsidP="006E6435">
      <w:pPr>
        <w:pStyle w:val="NoSpacing"/>
        <w:spacing w:line="276" w:lineRule="auto"/>
        <w:rPr>
          <w:rFonts w:ascii="Arial" w:hAnsi="Arial" w:cs="Arial"/>
          <w:shd w:val="clear" w:color="auto" w:fill="FFFFFF"/>
        </w:rPr>
      </w:pPr>
    </w:p>
    <w:p w14:paraId="2A190D9E" w14:textId="77777777" w:rsidR="006E6435" w:rsidRPr="00F476B9" w:rsidRDefault="006E6435" w:rsidP="006E6435">
      <w:pPr>
        <w:pStyle w:val="NoSpacing"/>
        <w:spacing w:line="276" w:lineRule="auto"/>
        <w:rPr>
          <w:rFonts w:ascii="Arial" w:hAnsi="Arial" w:cs="Arial"/>
          <w:b/>
          <w:bCs/>
          <w:shd w:val="clear" w:color="auto" w:fill="FFFFFF"/>
        </w:rPr>
      </w:pPr>
      <w:r w:rsidRPr="00F476B9">
        <w:rPr>
          <w:rFonts w:ascii="Arial" w:hAnsi="Arial" w:cs="Arial"/>
          <w:b/>
          <w:bCs/>
          <w:shd w:val="clear" w:color="auto" w:fill="FFFFFF"/>
        </w:rPr>
        <w:t>How it works</w:t>
      </w:r>
    </w:p>
    <w:p w14:paraId="1183493D" w14:textId="4A2D1D0E" w:rsidR="006E6435" w:rsidRPr="006E6435" w:rsidRDefault="00F476B9" w:rsidP="006E6435">
      <w:pPr>
        <w:pStyle w:val="NoSpacing"/>
        <w:spacing w:line="276" w:lineRule="auto"/>
        <w:rPr>
          <w:rFonts w:ascii="Arial" w:hAnsi="Arial" w:cs="Arial"/>
          <w:shd w:val="clear" w:color="auto" w:fill="FFFFFF"/>
        </w:rPr>
      </w:pPr>
      <w:r>
        <w:rPr>
          <w:rFonts w:ascii="Arial" w:hAnsi="Arial" w:cs="Arial"/>
          <w:shd w:val="clear" w:color="auto" w:fill="FFFFFF"/>
        </w:rPr>
        <w:br/>
      </w:r>
      <w:r w:rsidR="006E6435" w:rsidRPr="006E6435">
        <w:rPr>
          <w:rFonts w:ascii="Arial" w:hAnsi="Arial" w:cs="Arial"/>
          <w:shd w:val="clear" w:color="auto" w:fill="FFFFFF"/>
        </w:rPr>
        <w:t>After completing your bachelor’s degree and core accounting courses, you can enroll in the program. This program is flexible to the number of credit hours you need and is offered at an affordable rate.</w:t>
      </w:r>
    </w:p>
    <w:p w14:paraId="749D5777" w14:textId="77777777" w:rsidR="006E6435" w:rsidRPr="006E6435" w:rsidRDefault="006E6435" w:rsidP="006E6435">
      <w:pPr>
        <w:pStyle w:val="NoSpacing"/>
        <w:spacing w:line="276" w:lineRule="auto"/>
        <w:rPr>
          <w:rFonts w:ascii="Arial" w:hAnsi="Arial" w:cs="Arial"/>
          <w:shd w:val="clear" w:color="auto" w:fill="FFFFFF"/>
        </w:rPr>
      </w:pPr>
    </w:p>
    <w:p w14:paraId="533153CF" w14:textId="77777777" w:rsidR="006E6435" w:rsidRDefault="006E6435" w:rsidP="006E6435">
      <w:pPr>
        <w:pStyle w:val="NoSpacing"/>
        <w:spacing w:line="276" w:lineRule="auto"/>
        <w:rPr>
          <w:rFonts w:ascii="Arial" w:hAnsi="Arial" w:cs="Arial"/>
          <w:shd w:val="clear" w:color="auto" w:fill="FFFFFF"/>
        </w:rPr>
      </w:pPr>
      <w:r w:rsidRPr="006E6435">
        <w:rPr>
          <w:rFonts w:ascii="Arial" w:hAnsi="Arial" w:cs="Arial"/>
          <w:shd w:val="clear" w:color="auto" w:fill="FFFFFF"/>
        </w:rPr>
        <w:t>To learn more about how you can join our firm and become eligible for the ELE program, please contact:</w:t>
      </w:r>
    </w:p>
    <w:p w14:paraId="2BF196EF" w14:textId="77777777" w:rsidR="006C35B4" w:rsidRDefault="006C35B4" w:rsidP="006E6435">
      <w:pPr>
        <w:pStyle w:val="NoSpacing"/>
        <w:spacing w:line="276" w:lineRule="auto"/>
        <w:rPr>
          <w:rFonts w:ascii="Arial" w:hAnsi="Arial" w:cs="Arial"/>
          <w:shd w:val="clear" w:color="auto" w:fill="FFFFFF"/>
        </w:rPr>
      </w:pPr>
    </w:p>
    <w:p w14:paraId="515B2D36" w14:textId="77777777" w:rsidR="006C35B4" w:rsidRDefault="006C35B4">
      <w:pPr>
        <w:spacing w:after="160" w:line="259" w:lineRule="auto"/>
        <w:rPr>
          <w:rFonts w:ascii="Arial" w:hAnsi="Arial" w:cs="Arial"/>
          <w:b/>
          <w:bCs/>
          <w:sz w:val="22"/>
          <w:szCs w:val="22"/>
          <w:u w:val="single"/>
          <w:shd w:val="clear" w:color="auto" w:fill="FFFFFF"/>
        </w:rPr>
      </w:pPr>
      <w:r>
        <w:rPr>
          <w:rFonts w:ascii="Arial" w:hAnsi="Arial" w:cs="Arial"/>
          <w:b/>
          <w:bCs/>
          <w:u w:val="single"/>
          <w:shd w:val="clear" w:color="auto" w:fill="FFFFFF"/>
        </w:rPr>
        <w:br w:type="page"/>
      </w:r>
    </w:p>
    <w:p w14:paraId="3E560F1E" w14:textId="6EF1C4E0" w:rsidR="006C35B4" w:rsidRDefault="00F4700C" w:rsidP="006C35B4">
      <w:pPr>
        <w:pStyle w:val="NoSpacing"/>
        <w:spacing w:line="276" w:lineRule="auto"/>
        <w:rPr>
          <w:rFonts w:ascii="Arial" w:hAnsi="Arial" w:cs="Arial"/>
          <w:b/>
          <w:bCs/>
          <w:u w:val="single"/>
          <w:shd w:val="clear" w:color="auto" w:fill="FFFFFF"/>
        </w:rPr>
      </w:pPr>
      <w:r>
        <w:rPr>
          <w:rFonts w:ascii="Arial" w:hAnsi="Arial" w:cs="Arial"/>
          <w:b/>
          <w:bCs/>
          <w:u w:val="single"/>
          <w:shd w:val="clear" w:color="auto" w:fill="FFFFFF"/>
        </w:rPr>
        <w:lastRenderedPageBreak/>
        <w:t xml:space="preserve">Program </w:t>
      </w:r>
      <w:r w:rsidR="006C35B4">
        <w:rPr>
          <w:rFonts w:ascii="Arial" w:hAnsi="Arial" w:cs="Arial"/>
          <w:b/>
          <w:bCs/>
          <w:u w:val="single"/>
          <w:shd w:val="clear" w:color="auto" w:fill="FFFFFF"/>
        </w:rPr>
        <w:t>brochure</w:t>
      </w:r>
      <w:r w:rsidR="006C35B4" w:rsidRPr="009F3E69">
        <w:rPr>
          <w:rFonts w:ascii="Arial" w:hAnsi="Arial" w:cs="Arial"/>
          <w:b/>
          <w:bCs/>
          <w:u w:val="single"/>
          <w:shd w:val="clear" w:color="auto" w:fill="FFFFFF"/>
        </w:rPr>
        <w:t>:</w:t>
      </w:r>
    </w:p>
    <w:p w14:paraId="3BA117DB" w14:textId="77777777" w:rsidR="00C72996" w:rsidRDefault="00C72996" w:rsidP="006C35B4">
      <w:pPr>
        <w:pStyle w:val="NoSpacing"/>
        <w:spacing w:line="276" w:lineRule="auto"/>
        <w:rPr>
          <w:rFonts w:ascii="Arial" w:hAnsi="Arial" w:cs="Arial"/>
          <w:b/>
          <w:bCs/>
          <w:u w:val="single"/>
          <w:shd w:val="clear" w:color="auto" w:fill="FFFFFF"/>
        </w:rPr>
      </w:pPr>
    </w:p>
    <w:p w14:paraId="3693F91F" w14:textId="18E35D61" w:rsidR="00F4700C" w:rsidRPr="00F4700C" w:rsidRDefault="00E84D63" w:rsidP="006C35B4">
      <w:pPr>
        <w:pStyle w:val="NoSpacing"/>
        <w:spacing w:line="276" w:lineRule="auto"/>
        <w:rPr>
          <w:rFonts w:ascii="Arial" w:hAnsi="Arial" w:cs="Arial"/>
          <w:shd w:val="clear" w:color="auto" w:fill="FFFFFF"/>
        </w:rPr>
      </w:pPr>
      <w:r>
        <w:rPr>
          <w:rFonts w:ascii="Arial" w:hAnsi="Arial" w:cs="Arial"/>
          <w:shd w:val="clear" w:color="auto" w:fill="FFFFFF"/>
        </w:rPr>
        <w:t xml:space="preserve">Customize this program overview with your firm’s name, logo and </w:t>
      </w:r>
      <w:r w:rsidR="00FA5EAD">
        <w:rPr>
          <w:rFonts w:ascii="Arial" w:hAnsi="Arial" w:cs="Arial"/>
          <w:shd w:val="clear" w:color="auto" w:fill="FFFFFF"/>
        </w:rPr>
        <w:t>contact details.</w:t>
      </w:r>
    </w:p>
    <w:p w14:paraId="2C29361B" w14:textId="76D7D6D3" w:rsidR="00C72996" w:rsidRPr="004E2D0C" w:rsidRDefault="00C72996" w:rsidP="006C35B4">
      <w:pPr>
        <w:pStyle w:val="NoSpacing"/>
        <w:spacing w:line="276" w:lineRule="auto"/>
        <w:rPr>
          <w:rFonts w:ascii="Arial" w:hAnsi="Arial" w:cs="Arial"/>
          <w:shd w:val="clear" w:color="auto" w:fill="FFFFFF"/>
        </w:rPr>
      </w:pPr>
    </w:p>
    <w:p w14:paraId="41F6A5FA" w14:textId="77777777" w:rsidR="006C35B4" w:rsidRDefault="006C35B4" w:rsidP="006C35B4">
      <w:pPr>
        <w:pStyle w:val="NoSpacing"/>
        <w:spacing w:line="276" w:lineRule="auto"/>
        <w:rPr>
          <w:rFonts w:ascii="Arial" w:hAnsi="Arial" w:cs="Arial"/>
          <w:b/>
          <w:bCs/>
          <w:u w:val="single"/>
          <w:shd w:val="clear" w:color="auto" w:fill="FFFFFF"/>
        </w:rPr>
      </w:pPr>
    </w:p>
    <w:p w14:paraId="52774EDB" w14:textId="33CA32CF" w:rsidR="006C35B4" w:rsidRDefault="00490C9A" w:rsidP="006C35B4">
      <w:pPr>
        <w:pStyle w:val="NoSpacing"/>
        <w:spacing w:line="276" w:lineRule="auto"/>
        <w:rPr>
          <w:rFonts w:ascii="Arial" w:hAnsi="Arial" w:cs="Arial"/>
          <w:shd w:val="clear" w:color="auto" w:fill="FFFFFF"/>
        </w:rPr>
      </w:pPr>
      <w:r w:rsidRPr="00C72996">
        <w:rPr>
          <w:rFonts w:ascii="Arial" w:hAnsi="Arial" w:cs="Arial"/>
          <w:noProof/>
          <w:shd w:val="clear" w:color="auto" w:fill="FFFFFF"/>
        </w:rPr>
        <w:drawing>
          <wp:inline distT="0" distB="0" distL="0" distR="0" wp14:anchorId="3AF45C73" wp14:editId="6E7C284B">
            <wp:extent cx="2365246" cy="3048000"/>
            <wp:effectExtent l="114300" t="114300" r="149860" b="152400"/>
            <wp:docPr id="1954880545" name="Picture 1" descr="A colorful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80545" name="Picture 1" descr="A colorful background with white text&#10;&#10;Description automatically generated"/>
                    <pic:cNvPicPr/>
                  </pic:nvPicPr>
                  <pic:blipFill>
                    <a:blip r:embed="rId13"/>
                    <a:stretch>
                      <a:fillRect/>
                    </a:stretch>
                  </pic:blipFill>
                  <pic:spPr>
                    <a:xfrm>
                      <a:off x="0" y="0"/>
                      <a:ext cx="2365246" cy="3048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C72996" w:rsidRPr="00C72996">
        <w:rPr>
          <w:rFonts w:ascii="Arial" w:hAnsi="Arial" w:cs="Arial"/>
          <w:shd w:val="clear" w:color="auto" w:fill="FFFFFF"/>
        </w:rPr>
        <w:t xml:space="preserve">         </w:t>
      </w:r>
      <w:r w:rsidR="006C35B4" w:rsidRPr="00C72996">
        <w:rPr>
          <w:rFonts w:ascii="Arial" w:hAnsi="Arial" w:cs="Arial"/>
          <w:noProof/>
          <w:shd w:val="clear" w:color="auto" w:fill="FFFFFF"/>
        </w:rPr>
        <w:drawing>
          <wp:inline distT="0" distB="0" distL="0" distR="0" wp14:anchorId="12CAB227" wp14:editId="7F998551">
            <wp:extent cx="2362406" cy="3048000"/>
            <wp:effectExtent l="114300" t="114300" r="114300" b="152400"/>
            <wp:docPr id="1833528938" name="Picture 1" descr="A page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28938" name="Picture 1" descr="A page of a document&#10;&#10;Description automatically generated with medium confidence"/>
                    <pic:cNvPicPr/>
                  </pic:nvPicPr>
                  <pic:blipFill>
                    <a:blip r:embed="rId14"/>
                    <a:stretch>
                      <a:fillRect/>
                    </a:stretch>
                  </pic:blipFill>
                  <pic:spPr>
                    <a:xfrm>
                      <a:off x="0" y="0"/>
                      <a:ext cx="2368167" cy="30554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C35B4" w:rsidRPr="00C72996">
        <w:rPr>
          <w:rFonts w:ascii="Arial" w:hAnsi="Arial" w:cs="Arial"/>
          <w:shd w:val="clear" w:color="auto" w:fill="FFFFFF"/>
        </w:rPr>
        <w:t xml:space="preserve"> </w:t>
      </w:r>
    </w:p>
    <w:p w14:paraId="6F0DE36C" w14:textId="6D518933" w:rsidR="00C72996" w:rsidRPr="00C72996" w:rsidRDefault="00C72996" w:rsidP="006C35B4">
      <w:pPr>
        <w:pStyle w:val="NoSpacing"/>
        <w:spacing w:line="276" w:lineRule="auto"/>
        <w:rPr>
          <w:rFonts w:ascii="Arial" w:hAnsi="Arial" w:cs="Arial"/>
          <w:shd w:val="clear" w:color="auto" w:fill="FFFFFF"/>
        </w:rPr>
      </w:pPr>
      <w:r>
        <w:rPr>
          <w:rFonts w:ascii="Arial" w:hAnsi="Arial" w:cs="Arial"/>
          <w:shd w:val="clear" w:color="auto" w:fill="FFFFFF"/>
        </w:rPr>
        <w:t xml:space="preserve">   </w:t>
      </w:r>
      <w:r>
        <w:rPr>
          <w:rFonts w:ascii="Arial" w:hAnsi="Arial" w:cs="Arial"/>
          <w:shd w:val="clear" w:color="auto" w:fill="FFFFFF"/>
        </w:rPr>
        <w:tab/>
      </w:r>
      <w:r>
        <w:rPr>
          <w:rFonts w:ascii="Arial" w:hAnsi="Arial" w:cs="Arial"/>
          <w:shd w:val="clear" w:color="auto" w:fill="FFFFFF"/>
        </w:rPr>
        <w:tab/>
        <w:t>Front</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Back</w:t>
      </w:r>
    </w:p>
    <w:p w14:paraId="6F2DBFF0" w14:textId="77777777" w:rsidR="006C35B4" w:rsidRPr="009F3E69" w:rsidRDefault="006C35B4" w:rsidP="006C35B4">
      <w:pPr>
        <w:pStyle w:val="NoSpacing"/>
        <w:spacing w:line="276" w:lineRule="auto"/>
        <w:rPr>
          <w:rFonts w:ascii="Arial" w:hAnsi="Arial" w:cs="Arial"/>
          <w:b/>
          <w:bCs/>
          <w:u w:val="single"/>
          <w:shd w:val="clear" w:color="auto" w:fill="FFFFFF"/>
        </w:rPr>
      </w:pPr>
    </w:p>
    <w:p w14:paraId="76D3E919" w14:textId="77777777" w:rsidR="006C35B4" w:rsidRPr="006E6435" w:rsidRDefault="006C35B4" w:rsidP="006E6435">
      <w:pPr>
        <w:pStyle w:val="NoSpacing"/>
        <w:spacing w:line="276" w:lineRule="auto"/>
        <w:rPr>
          <w:rFonts w:ascii="Arial" w:hAnsi="Arial" w:cs="Arial"/>
          <w:shd w:val="clear" w:color="auto" w:fill="FFFFFF"/>
        </w:rPr>
      </w:pPr>
    </w:p>
    <w:p w14:paraId="2669157A" w14:textId="77777777" w:rsidR="006E6435" w:rsidRPr="006E6435" w:rsidRDefault="006E6435" w:rsidP="006E6435">
      <w:pPr>
        <w:pStyle w:val="NoSpacing"/>
        <w:spacing w:line="276" w:lineRule="auto"/>
        <w:rPr>
          <w:rFonts w:ascii="Arial" w:hAnsi="Arial" w:cs="Arial"/>
          <w:shd w:val="clear" w:color="auto" w:fill="FFFFFF"/>
        </w:rPr>
      </w:pPr>
    </w:p>
    <w:p w14:paraId="6AED7981" w14:textId="54AFFC99" w:rsidR="00B47B0C" w:rsidRDefault="00B47B0C" w:rsidP="006E6435">
      <w:pPr>
        <w:pStyle w:val="NoSpacing"/>
        <w:spacing w:line="276" w:lineRule="auto"/>
        <w:rPr>
          <w:rFonts w:ascii="Arial" w:hAnsi="Arial" w:cs="Arial"/>
          <w:shd w:val="clear" w:color="auto" w:fill="FFFFFF"/>
        </w:rPr>
      </w:pPr>
    </w:p>
    <w:p w14:paraId="4F085C01" w14:textId="77777777" w:rsidR="007236BB" w:rsidRPr="007236BB" w:rsidRDefault="007236BB" w:rsidP="007236BB">
      <w:pPr>
        <w:pStyle w:val="NoSpacing"/>
        <w:spacing w:line="276" w:lineRule="auto"/>
        <w:rPr>
          <w:rFonts w:ascii="Arial" w:hAnsi="Arial" w:cs="Arial"/>
          <w:shd w:val="clear" w:color="auto" w:fill="FFFFFF"/>
        </w:rPr>
      </w:pPr>
    </w:p>
    <w:sectPr w:rsidR="007236BB" w:rsidRPr="007236BB" w:rsidSect="00EA1D2B">
      <w:headerReference w:type="default" r:id="rId15"/>
      <w:footerReference w:type="default" r:id="rId16"/>
      <w:pgSz w:w="12240" w:h="15840"/>
      <w:pgMar w:top="2160"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14BE" w14:textId="77777777" w:rsidR="00547F04" w:rsidRDefault="00547F04" w:rsidP="00B60865">
      <w:r>
        <w:separator/>
      </w:r>
    </w:p>
  </w:endnote>
  <w:endnote w:type="continuationSeparator" w:id="0">
    <w:p w14:paraId="3ACA2014" w14:textId="77777777" w:rsidR="00547F04" w:rsidRDefault="00547F04" w:rsidP="00B60865">
      <w:r>
        <w:continuationSeparator/>
      </w:r>
    </w:p>
  </w:endnote>
  <w:endnote w:type="continuationNotice" w:id="1">
    <w:p w14:paraId="0D83E52A" w14:textId="77777777" w:rsidR="00547F04" w:rsidRDefault="00547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stem-ui">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64C1" w14:textId="6F96C0E3" w:rsidR="007A67B0" w:rsidRPr="007A67B0" w:rsidRDefault="007A67B0" w:rsidP="007A67B0">
    <w:pPr>
      <w:pStyle w:val="Footer"/>
      <w:jc w:val="both"/>
      <w:rPr>
        <w:rFonts w:ascii="Arial" w:hAnsi="Arial" w:cs="Arial"/>
        <w:b/>
        <w:bCs/>
        <w:sz w:val="20"/>
        <w:szCs w:val="20"/>
      </w:rPr>
    </w:pPr>
    <w:r w:rsidRPr="007A67B0">
      <w:rPr>
        <w:rFonts w:ascii="Arial" w:hAnsi="Arial" w:cs="Arial"/>
        <w:b/>
        <w:bCs/>
        <w:sz w:val="20"/>
        <w:szCs w:val="20"/>
      </w:rPr>
      <w:t>www.aicpa-cima.com</w:t>
    </w:r>
    <w:sdt>
      <w:sdtPr>
        <w:rPr>
          <w:rFonts w:ascii="Arial" w:hAnsi="Arial" w:cs="Arial"/>
          <w:sz w:val="20"/>
          <w:szCs w:val="20"/>
        </w:rPr>
        <w:id w:val="83504864"/>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sidRPr="007A67B0">
          <w:rPr>
            <w:rFonts w:ascii="Arial" w:hAnsi="Arial" w:cs="Arial"/>
            <w:sz w:val="20"/>
            <w:szCs w:val="20"/>
          </w:rPr>
          <w:fldChar w:fldCharType="begin"/>
        </w:r>
        <w:r w:rsidRPr="007A67B0">
          <w:rPr>
            <w:rFonts w:ascii="Arial" w:hAnsi="Arial" w:cs="Arial"/>
            <w:sz w:val="20"/>
            <w:szCs w:val="20"/>
          </w:rPr>
          <w:instrText xml:space="preserve"> PAGE   \* MERGEFORMAT </w:instrText>
        </w:r>
        <w:r w:rsidRPr="007A67B0">
          <w:rPr>
            <w:rFonts w:ascii="Arial" w:hAnsi="Arial" w:cs="Arial"/>
            <w:sz w:val="20"/>
            <w:szCs w:val="20"/>
          </w:rPr>
          <w:fldChar w:fldCharType="separate"/>
        </w:r>
        <w:r>
          <w:rPr>
            <w:rFonts w:ascii="Arial" w:hAnsi="Arial" w:cs="Arial"/>
            <w:sz w:val="20"/>
            <w:szCs w:val="20"/>
          </w:rPr>
          <w:t>1</w:t>
        </w:r>
        <w:r w:rsidRPr="007A67B0">
          <w:rPr>
            <w:rFonts w:ascii="Arial" w:hAnsi="Arial" w:cs="Arial"/>
            <w:noProof/>
            <w:sz w:val="20"/>
            <w:szCs w:val="20"/>
          </w:rPr>
          <w:fldChar w:fldCharType="end"/>
        </w:r>
      </w:sdtContent>
    </w:sdt>
  </w:p>
  <w:p w14:paraId="2315F3C6" w14:textId="36B9F0A5" w:rsidR="00C51337" w:rsidRPr="005310BA" w:rsidRDefault="00B52506" w:rsidP="007A67B0">
    <w:pPr>
      <w:pStyle w:val="Footer"/>
      <w:jc w:val="right"/>
      <w:rPr>
        <w:rFonts w:ascii="Arial" w:hAnsi="Arial" w:cs="Arial"/>
        <w:b/>
        <w:bCs/>
        <w:sz w:val="22"/>
        <w:szCs w:val="22"/>
      </w:rPr>
    </w:pPr>
    <w:r>
      <w:rPr>
        <w:rFonts w:ascii="Arial" w:hAnsi="Arial" w:cs="Arial"/>
        <w:b/>
        <w:bCs/>
        <w:sz w:val="22"/>
        <w:szCs w:val="22"/>
      </w:rPr>
      <w:t>nasba.org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12A9" w14:textId="77777777" w:rsidR="00547F04" w:rsidRDefault="00547F04" w:rsidP="00B60865">
      <w:r>
        <w:separator/>
      </w:r>
    </w:p>
  </w:footnote>
  <w:footnote w:type="continuationSeparator" w:id="0">
    <w:p w14:paraId="6E9087CF" w14:textId="77777777" w:rsidR="00547F04" w:rsidRDefault="00547F04" w:rsidP="00B60865">
      <w:r>
        <w:continuationSeparator/>
      </w:r>
    </w:p>
  </w:footnote>
  <w:footnote w:type="continuationNotice" w:id="1">
    <w:p w14:paraId="3D81A23C" w14:textId="77777777" w:rsidR="00547F04" w:rsidRDefault="00547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D9A0" w14:textId="2E862DA2" w:rsidR="00074E56" w:rsidRDefault="00074E56" w:rsidP="00770090">
    <w:pPr>
      <w:pStyle w:val="Header"/>
      <w:tabs>
        <w:tab w:val="left" w:pos="7650"/>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385E"/>
    <w:multiLevelType w:val="hybridMultilevel"/>
    <w:tmpl w:val="6AB4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127E7"/>
    <w:multiLevelType w:val="hybridMultilevel"/>
    <w:tmpl w:val="DA16242A"/>
    <w:lvl w:ilvl="0" w:tplc="8CE0E2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576B21"/>
    <w:multiLevelType w:val="hybridMultilevel"/>
    <w:tmpl w:val="A830B56A"/>
    <w:lvl w:ilvl="0" w:tplc="4612B636">
      <w:start w:val="1"/>
      <w:numFmt w:val="decimal"/>
      <w:lvlText w:val="%1)"/>
      <w:lvlJc w:val="left"/>
      <w:pPr>
        <w:ind w:left="720" w:hanging="360"/>
      </w:pPr>
      <w:rPr>
        <w:rFonts w:hint="default"/>
        <w:b w:val="0"/>
        <w:bCs w:val="0"/>
        <w:spacing w:val="0"/>
        <w:kern w:val="16"/>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190165">
    <w:abstractNumId w:val="2"/>
  </w:num>
  <w:num w:numId="2" w16cid:durableId="1756633833">
    <w:abstractNumId w:val="0"/>
  </w:num>
  <w:num w:numId="3" w16cid:durableId="144226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65"/>
    <w:rsid w:val="00004A2A"/>
    <w:rsid w:val="00026CDB"/>
    <w:rsid w:val="00042B74"/>
    <w:rsid w:val="000500DB"/>
    <w:rsid w:val="000574DD"/>
    <w:rsid w:val="00074E56"/>
    <w:rsid w:val="00074F6C"/>
    <w:rsid w:val="00086FF7"/>
    <w:rsid w:val="00090472"/>
    <w:rsid w:val="000A5EAD"/>
    <w:rsid w:val="000B1F66"/>
    <w:rsid w:val="000B418F"/>
    <w:rsid w:val="000C5FCC"/>
    <w:rsid w:val="000C7915"/>
    <w:rsid w:val="00106B81"/>
    <w:rsid w:val="00106C49"/>
    <w:rsid w:val="001277E8"/>
    <w:rsid w:val="001361EE"/>
    <w:rsid w:val="00144E79"/>
    <w:rsid w:val="00153F8F"/>
    <w:rsid w:val="00171178"/>
    <w:rsid w:val="00182349"/>
    <w:rsid w:val="0018681C"/>
    <w:rsid w:val="00196E76"/>
    <w:rsid w:val="001E137F"/>
    <w:rsid w:val="001E55FD"/>
    <w:rsid w:val="002050AB"/>
    <w:rsid w:val="0020582E"/>
    <w:rsid w:val="00210D22"/>
    <w:rsid w:val="00216DFB"/>
    <w:rsid w:val="002265F2"/>
    <w:rsid w:val="00227A83"/>
    <w:rsid w:val="002358A6"/>
    <w:rsid w:val="00236C9E"/>
    <w:rsid w:val="00247580"/>
    <w:rsid w:val="002559C0"/>
    <w:rsid w:val="00276F41"/>
    <w:rsid w:val="00282A43"/>
    <w:rsid w:val="0028390A"/>
    <w:rsid w:val="002A1DE7"/>
    <w:rsid w:val="002A70D6"/>
    <w:rsid w:val="002B555C"/>
    <w:rsid w:val="002B6958"/>
    <w:rsid w:val="002E7984"/>
    <w:rsid w:val="002F4B57"/>
    <w:rsid w:val="00301292"/>
    <w:rsid w:val="003054EF"/>
    <w:rsid w:val="00307A7E"/>
    <w:rsid w:val="00311B59"/>
    <w:rsid w:val="003248D5"/>
    <w:rsid w:val="0033211A"/>
    <w:rsid w:val="00337EE0"/>
    <w:rsid w:val="00363254"/>
    <w:rsid w:val="0036397A"/>
    <w:rsid w:val="003B25DB"/>
    <w:rsid w:val="003B3D16"/>
    <w:rsid w:val="003D5954"/>
    <w:rsid w:val="003D6F5B"/>
    <w:rsid w:val="003F58D4"/>
    <w:rsid w:val="004127DD"/>
    <w:rsid w:val="00417C0C"/>
    <w:rsid w:val="0042125A"/>
    <w:rsid w:val="004270B0"/>
    <w:rsid w:val="004316EB"/>
    <w:rsid w:val="00440356"/>
    <w:rsid w:val="00457097"/>
    <w:rsid w:val="004627F0"/>
    <w:rsid w:val="004844BB"/>
    <w:rsid w:val="00490C9A"/>
    <w:rsid w:val="004A6037"/>
    <w:rsid w:val="004A6705"/>
    <w:rsid w:val="004B0BCF"/>
    <w:rsid w:val="004C5617"/>
    <w:rsid w:val="004D1DA3"/>
    <w:rsid w:val="004D322A"/>
    <w:rsid w:val="004E0101"/>
    <w:rsid w:val="004E04FA"/>
    <w:rsid w:val="004E2853"/>
    <w:rsid w:val="004E2D0C"/>
    <w:rsid w:val="004F49FE"/>
    <w:rsid w:val="005049EA"/>
    <w:rsid w:val="0050652C"/>
    <w:rsid w:val="0050685D"/>
    <w:rsid w:val="00507793"/>
    <w:rsid w:val="00527B5D"/>
    <w:rsid w:val="00527BC9"/>
    <w:rsid w:val="005310BA"/>
    <w:rsid w:val="00536E0D"/>
    <w:rsid w:val="00547F04"/>
    <w:rsid w:val="00553258"/>
    <w:rsid w:val="00555770"/>
    <w:rsid w:val="00566F63"/>
    <w:rsid w:val="005C53A9"/>
    <w:rsid w:val="005C74B1"/>
    <w:rsid w:val="005D4D09"/>
    <w:rsid w:val="005E70C4"/>
    <w:rsid w:val="005F2FBA"/>
    <w:rsid w:val="00646B32"/>
    <w:rsid w:val="006470DB"/>
    <w:rsid w:val="00651353"/>
    <w:rsid w:val="006519EE"/>
    <w:rsid w:val="0066498A"/>
    <w:rsid w:val="006662A2"/>
    <w:rsid w:val="006677A1"/>
    <w:rsid w:val="00674B93"/>
    <w:rsid w:val="006C35B4"/>
    <w:rsid w:val="006C49FA"/>
    <w:rsid w:val="006D3AA1"/>
    <w:rsid w:val="006E6435"/>
    <w:rsid w:val="006F3480"/>
    <w:rsid w:val="006F68C2"/>
    <w:rsid w:val="007078AB"/>
    <w:rsid w:val="00716C78"/>
    <w:rsid w:val="007236BB"/>
    <w:rsid w:val="007362AB"/>
    <w:rsid w:val="00736A4F"/>
    <w:rsid w:val="00745A76"/>
    <w:rsid w:val="00770072"/>
    <w:rsid w:val="00770090"/>
    <w:rsid w:val="00780EB8"/>
    <w:rsid w:val="007927EA"/>
    <w:rsid w:val="007A67B0"/>
    <w:rsid w:val="007B5B6E"/>
    <w:rsid w:val="007B7076"/>
    <w:rsid w:val="007C17A1"/>
    <w:rsid w:val="007D439E"/>
    <w:rsid w:val="007E368E"/>
    <w:rsid w:val="007F17B6"/>
    <w:rsid w:val="007F74EB"/>
    <w:rsid w:val="00811390"/>
    <w:rsid w:val="00841725"/>
    <w:rsid w:val="008422D9"/>
    <w:rsid w:val="00855939"/>
    <w:rsid w:val="0086218F"/>
    <w:rsid w:val="00862CED"/>
    <w:rsid w:val="00871A5F"/>
    <w:rsid w:val="00881E23"/>
    <w:rsid w:val="00882FDB"/>
    <w:rsid w:val="00891306"/>
    <w:rsid w:val="008919E2"/>
    <w:rsid w:val="00893567"/>
    <w:rsid w:val="008A414F"/>
    <w:rsid w:val="008B3095"/>
    <w:rsid w:val="008C7738"/>
    <w:rsid w:val="008E6E46"/>
    <w:rsid w:val="008F211E"/>
    <w:rsid w:val="008F392C"/>
    <w:rsid w:val="008F6DA9"/>
    <w:rsid w:val="00905801"/>
    <w:rsid w:val="00906431"/>
    <w:rsid w:val="00912589"/>
    <w:rsid w:val="00912E6D"/>
    <w:rsid w:val="00925074"/>
    <w:rsid w:val="00925B48"/>
    <w:rsid w:val="00932A01"/>
    <w:rsid w:val="0093365A"/>
    <w:rsid w:val="009449FA"/>
    <w:rsid w:val="00970843"/>
    <w:rsid w:val="009942E2"/>
    <w:rsid w:val="00995224"/>
    <w:rsid w:val="009A39A1"/>
    <w:rsid w:val="009B212C"/>
    <w:rsid w:val="009B2B6D"/>
    <w:rsid w:val="009B79E5"/>
    <w:rsid w:val="009D5C91"/>
    <w:rsid w:val="009E7395"/>
    <w:rsid w:val="009F3E69"/>
    <w:rsid w:val="00A02590"/>
    <w:rsid w:val="00A33B7B"/>
    <w:rsid w:val="00A5053A"/>
    <w:rsid w:val="00A56737"/>
    <w:rsid w:val="00A57E95"/>
    <w:rsid w:val="00A63346"/>
    <w:rsid w:val="00A65B66"/>
    <w:rsid w:val="00A66DBF"/>
    <w:rsid w:val="00A67E4B"/>
    <w:rsid w:val="00A70F34"/>
    <w:rsid w:val="00A94491"/>
    <w:rsid w:val="00A96538"/>
    <w:rsid w:val="00AA224B"/>
    <w:rsid w:val="00AB15B7"/>
    <w:rsid w:val="00AC0D15"/>
    <w:rsid w:val="00AE795F"/>
    <w:rsid w:val="00AF50D3"/>
    <w:rsid w:val="00B2512F"/>
    <w:rsid w:val="00B26972"/>
    <w:rsid w:val="00B324B1"/>
    <w:rsid w:val="00B47B0C"/>
    <w:rsid w:val="00B50D9A"/>
    <w:rsid w:val="00B52506"/>
    <w:rsid w:val="00B528EF"/>
    <w:rsid w:val="00B5643E"/>
    <w:rsid w:val="00B60865"/>
    <w:rsid w:val="00B611C0"/>
    <w:rsid w:val="00B62DEC"/>
    <w:rsid w:val="00B64C29"/>
    <w:rsid w:val="00B65952"/>
    <w:rsid w:val="00B71EE7"/>
    <w:rsid w:val="00B842CA"/>
    <w:rsid w:val="00B85EE6"/>
    <w:rsid w:val="00B969D7"/>
    <w:rsid w:val="00BA0F2D"/>
    <w:rsid w:val="00BA5515"/>
    <w:rsid w:val="00BA777B"/>
    <w:rsid w:val="00BB162F"/>
    <w:rsid w:val="00BB2AA4"/>
    <w:rsid w:val="00BC2642"/>
    <w:rsid w:val="00BC39DA"/>
    <w:rsid w:val="00BD265F"/>
    <w:rsid w:val="00BD4208"/>
    <w:rsid w:val="00C0783A"/>
    <w:rsid w:val="00C1448D"/>
    <w:rsid w:val="00C16DA2"/>
    <w:rsid w:val="00C31145"/>
    <w:rsid w:val="00C3223E"/>
    <w:rsid w:val="00C45C3C"/>
    <w:rsid w:val="00C51337"/>
    <w:rsid w:val="00C72996"/>
    <w:rsid w:val="00C86FF1"/>
    <w:rsid w:val="00C96BF0"/>
    <w:rsid w:val="00C96FE9"/>
    <w:rsid w:val="00CB4292"/>
    <w:rsid w:val="00CF59EE"/>
    <w:rsid w:val="00D01B97"/>
    <w:rsid w:val="00D03446"/>
    <w:rsid w:val="00D2214D"/>
    <w:rsid w:val="00D31181"/>
    <w:rsid w:val="00D439E4"/>
    <w:rsid w:val="00D46404"/>
    <w:rsid w:val="00D50271"/>
    <w:rsid w:val="00D62FFE"/>
    <w:rsid w:val="00D7022E"/>
    <w:rsid w:val="00D9597E"/>
    <w:rsid w:val="00DA3914"/>
    <w:rsid w:val="00DC0D80"/>
    <w:rsid w:val="00DC3945"/>
    <w:rsid w:val="00DD1F19"/>
    <w:rsid w:val="00DD5CE5"/>
    <w:rsid w:val="00E02A45"/>
    <w:rsid w:val="00E05CE4"/>
    <w:rsid w:val="00E16656"/>
    <w:rsid w:val="00E20BCD"/>
    <w:rsid w:val="00E2425D"/>
    <w:rsid w:val="00E349B4"/>
    <w:rsid w:val="00E40B65"/>
    <w:rsid w:val="00E43F15"/>
    <w:rsid w:val="00E464AD"/>
    <w:rsid w:val="00E5247B"/>
    <w:rsid w:val="00E54590"/>
    <w:rsid w:val="00E57863"/>
    <w:rsid w:val="00E63990"/>
    <w:rsid w:val="00E63D80"/>
    <w:rsid w:val="00E666A4"/>
    <w:rsid w:val="00E73957"/>
    <w:rsid w:val="00E764CD"/>
    <w:rsid w:val="00E817C7"/>
    <w:rsid w:val="00E84D63"/>
    <w:rsid w:val="00E8709B"/>
    <w:rsid w:val="00E92761"/>
    <w:rsid w:val="00EA1D2B"/>
    <w:rsid w:val="00EA3C0C"/>
    <w:rsid w:val="00EB0FC0"/>
    <w:rsid w:val="00EB7EC3"/>
    <w:rsid w:val="00EC767E"/>
    <w:rsid w:val="00F00000"/>
    <w:rsid w:val="00F02CA0"/>
    <w:rsid w:val="00F1305B"/>
    <w:rsid w:val="00F2792E"/>
    <w:rsid w:val="00F4700C"/>
    <w:rsid w:val="00F476B9"/>
    <w:rsid w:val="00F476E7"/>
    <w:rsid w:val="00F64514"/>
    <w:rsid w:val="00F759DB"/>
    <w:rsid w:val="00F7758F"/>
    <w:rsid w:val="00F81918"/>
    <w:rsid w:val="00F94BAE"/>
    <w:rsid w:val="00FA4C7F"/>
    <w:rsid w:val="00FA5EAD"/>
    <w:rsid w:val="00FB4E9A"/>
    <w:rsid w:val="00FC35CF"/>
    <w:rsid w:val="00FD55CA"/>
    <w:rsid w:val="00FE02BC"/>
    <w:rsid w:val="00FE5278"/>
    <w:rsid w:val="00FE6C4D"/>
    <w:rsid w:val="136E359E"/>
    <w:rsid w:val="1643DAA2"/>
    <w:rsid w:val="16DC3C06"/>
    <w:rsid w:val="1F2BE36C"/>
    <w:rsid w:val="21A3CDBF"/>
    <w:rsid w:val="22B7092D"/>
    <w:rsid w:val="25967C62"/>
    <w:rsid w:val="2C818BA0"/>
    <w:rsid w:val="37BA30E9"/>
    <w:rsid w:val="3902DF73"/>
    <w:rsid w:val="399B9383"/>
    <w:rsid w:val="483C7E14"/>
    <w:rsid w:val="4E627114"/>
    <w:rsid w:val="517F6B47"/>
    <w:rsid w:val="59942C9A"/>
    <w:rsid w:val="5BD546A8"/>
    <w:rsid w:val="5CB873B3"/>
    <w:rsid w:val="5E81B253"/>
    <w:rsid w:val="624037F9"/>
    <w:rsid w:val="62E9F30A"/>
    <w:rsid w:val="681532A3"/>
    <w:rsid w:val="6D2C69CF"/>
    <w:rsid w:val="71E68F09"/>
    <w:rsid w:val="765BC581"/>
    <w:rsid w:val="7AEEA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4A184"/>
  <w15:chartTrackingRefBased/>
  <w15:docId w15:val="{BA69B221-8B40-480F-A1F1-F567E34E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B97"/>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865"/>
    <w:pPr>
      <w:tabs>
        <w:tab w:val="center" w:pos="4680"/>
        <w:tab w:val="right" w:pos="9360"/>
      </w:tabs>
    </w:pPr>
  </w:style>
  <w:style w:type="character" w:customStyle="1" w:styleId="HeaderChar">
    <w:name w:val="Header Char"/>
    <w:basedOn w:val="DefaultParagraphFont"/>
    <w:link w:val="Header"/>
    <w:uiPriority w:val="99"/>
    <w:rsid w:val="00B60865"/>
  </w:style>
  <w:style w:type="paragraph" w:styleId="Footer">
    <w:name w:val="footer"/>
    <w:basedOn w:val="Normal"/>
    <w:link w:val="FooterChar"/>
    <w:uiPriority w:val="99"/>
    <w:unhideWhenUsed/>
    <w:rsid w:val="00B60865"/>
    <w:pPr>
      <w:tabs>
        <w:tab w:val="center" w:pos="4680"/>
        <w:tab w:val="right" w:pos="9360"/>
      </w:tabs>
    </w:pPr>
  </w:style>
  <w:style w:type="character" w:customStyle="1" w:styleId="FooterChar">
    <w:name w:val="Footer Char"/>
    <w:basedOn w:val="DefaultParagraphFont"/>
    <w:link w:val="Footer"/>
    <w:uiPriority w:val="99"/>
    <w:rsid w:val="00B60865"/>
  </w:style>
  <w:style w:type="paragraph" w:styleId="NormalWeb">
    <w:name w:val="Normal (Web)"/>
    <w:basedOn w:val="Normal"/>
    <w:uiPriority w:val="99"/>
    <w:unhideWhenUsed/>
    <w:rsid w:val="00E817C7"/>
    <w:pPr>
      <w:spacing w:before="100" w:beforeAutospacing="1" w:after="100" w:afterAutospacing="1"/>
    </w:pPr>
  </w:style>
  <w:style w:type="paragraph" w:styleId="NoSpacing">
    <w:name w:val="No Spacing"/>
    <w:uiPriority w:val="1"/>
    <w:qFormat/>
    <w:rsid w:val="00E817C7"/>
    <w:pPr>
      <w:spacing w:after="0" w:line="240" w:lineRule="auto"/>
    </w:pPr>
    <w:rPr>
      <w:kern w:val="0"/>
      <w14:ligatures w14:val="none"/>
    </w:rPr>
  </w:style>
  <w:style w:type="character" w:styleId="Hyperlink">
    <w:name w:val="Hyperlink"/>
    <w:basedOn w:val="DefaultParagraphFont"/>
    <w:uiPriority w:val="99"/>
    <w:unhideWhenUsed/>
    <w:rsid w:val="00E817C7"/>
    <w:rPr>
      <w:color w:val="0563C1" w:themeColor="hyperlink"/>
      <w:u w:val="single"/>
    </w:rPr>
  </w:style>
  <w:style w:type="character" w:styleId="UnresolvedMention">
    <w:name w:val="Unresolved Mention"/>
    <w:basedOn w:val="DefaultParagraphFont"/>
    <w:uiPriority w:val="99"/>
    <w:semiHidden/>
    <w:unhideWhenUsed/>
    <w:rsid w:val="00912589"/>
    <w:rPr>
      <w:color w:val="605E5C"/>
      <w:shd w:val="clear" w:color="auto" w:fill="E1DFDD"/>
    </w:rPr>
  </w:style>
  <w:style w:type="paragraph" w:styleId="Revision">
    <w:name w:val="Revision"/>
    <w:hidden/>
    <w:uiPriority w:val="99"/>
    <w:semiHidden/>
    <w:rsid w:val="00855939"/>
    <w:pPr>
      <w:spacing w:after="0" w:line="240" w:lineRule="auto"/>
    </w:pPr>
    <w:rPr>
      <w:rFonts w:ascii="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B6958"/>
    <w:rPr>
      <w:sz w:val="16"/>
      <w:szCs w:val="16"/>
    </w:rPr>
  </w:style>
  <w:style w:type="paragraph" w:styleId="CommentText">
    <w:name w:val="annotation text"/>
    <w:basedOn w:val="Normal"/>
    <w:link w:val="CommentTextChar"/>
    <w:uiPriority w:val="99"/>
    <w:unhideWhenUsed/>
    <w:rsid w:val="002B6958"/>
    <w:rPr>
      <w:sz w:val="20"/>
      <w:szCs w:val="20"/>
    </w:rPr>
  </w:style>
  <w:style w:type="character" w:customStyle="1" w:styleId="CommentTextChar">
    <w:name w:val="Comment Text Char"/>
    <w:basedOn w:val="DefaultParagraphFont"/>
    <w:link w:val="CommentText"/>
    <w:uiPriority w:val="99"/>
    <w:rsid w:val="002B6958"/>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6958"/>
    <w:rPr>
      <w:b/>
      <w:bCs/>
    </w:rPr>
  </w:style>
  <w:style w:type="character" w:customStyle="1" w:styleId="CommentSubjectChar">
    <w:name w:val="Comment Subject Char"/>
    <w:basedOn w:val="CommentTextChar"/>
    <w:link w:val="CommentSubject"/>
    <w:uiPriority w:val="99"/>
    <w:semiHidden/>
    <w:rsid w:val="002B6958"/>
    <w:rPr>
      <w:rFonts w:ascii="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3925">
      <w:bodyDiv w:val="1"/>
      <w:marLeft w:val="0"/>
      <w:marRight w:val="0"/>
      <w:marTop w:val="0"/>
      <w:marBottom w:val="0"/>
      <w:divBdr>
        <w:top w:val="none" w:sz="0" w:space="0" w:color="auto"/>
        <w:left w:val="none" w:sz="0" w:space="0" w:color="auto"/>
        <w:bottom w:val="none" w:sz="0" w:space="0" w:color="auto"/>
        <w:right w:val="none" w:sz="0" w:space="0" w:color="auto"/>
      </w:divBdr>
    </w:div>
    <w:div w:id="1614634701">
      <w:bodyDiv w:val="1"/>
      <w:marLeft w:val="0"/>
      <w:marRight w:val="0"/>
      <w:marTop w:val="0"/>
      <w:marBottom w:val="0"/>
      <w:divBdr>
        <w:top w:val="none" w:sz="0" w:space="0" w:color="auto"/>
        <w:left w:val="none" w:sz="0" w:space="0" w:color="auto"/>
        <w:bottom w:val="none" w:sz="0" w:space="0" w:color="auto"/>
        <w:right w:val="none" w:sz="0" w:space="0" w:color="auto"/>
      </w:divBdr>
    </w:div>
    <w:div w:id="20784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eriencelearnearn.org/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be6664-1bde-4560-9377-f44dbedfa310" xsi:nil="true"/>
    <lcf76f155ced4ddcb4097134ff3c332f xmlns="f8d3d1c0-d5da-4a1d-a93c-ed309f52789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C0D196E0842545AB0E41F37CA003EF" ma:contentTypeVersion="13" ma:contentTypeDescription="Create a new document." ma:contentTypeScope="" ma:versionID="d6af128f999348f514eb5928a005ffc8">
  <xsd:schema xmlns:xsd="http://www.w3.org/2001/XMLSchema" xmlns:xs="http://www.w3.org/2001/XMLSchema" xmlns:p="http://schemas.microsoft.com/office/2006/metadata/properties" xmlns:ns2="f8d3d1c0-d5da-4a1d-a93c-ed309f527890" xmlns:ns3="33be6664-1bde-4560-9377-f44dbedfa310" targetNamespace="http://schemas.microsoft.com/office/2006/metadata/properties" ma:root="true" ma:fieldsID="01c21e45977dd40f5e21e2ba60e1d9f1" ns2:_="" ns3:_="">
    <xsd:import namespace="f8d3d1c0-d5da-4a1d-a93c-ed309f527890"/>
    <xsd:import namespace="33be6664-1bde-4560-9377-f44dbedfa3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3d1c0-d5da-4a1d-a93c-ed309f527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730754-38f1-4b10-b031-dd3aefb5dd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e6664-1bde-4560-9377-f44dbedfa3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1b9afc-d94b-4ff6-b094-4ce967c93b17}" ma:internalName="TaxCatchAll" ma:showField="CatchAllData" ma:web="33be6664-1bde-4560-9377-f44dbedfa3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E673A-4BBD-4217-81AA-532B8469488F}">
  <ds:schemaRefs>
    <ds:schemaRef ds:uri="http://schemas.microsoft.com/sharepoint/v3/contenttype/forms"/>
  </ds:schemaRefs>
</ds:datastoreItem>
</file>

<file path=customXml/itemProps2.xml><?xml version="1.0" encoding="utf-8"?>
<ds:datastoreItem xmlns:ds="http://schemas.openxmlformats.org/officeDocument/2006/customXml" ds:itemID="{50721A3D-E321-4ACE-A5F2-D6AE0966AED1}">
  <ds:schemaRefs>
    <ds:schemaRef ds:uri="http://schemas.microsoft.com/office/2006/metadata/properties"/>
    <ds:schemaRef ds:uri="http://schemas.microsoft.com/office/infopath/2007/PartnerControls"/>
    <ds:schemaRef ds:uri="defc54fa-9d4d-4401-9b04-2023c4073312"/>
  </ds:schemaRefs>
</ds:datastoreItem>
</file>

<file path=customXml/itemProps3.xml><?xml version="1.0" encoding="utf-8"?>
<ds:datastoreItem xmlns:ds="http://schemas.openxmlformats.org/officeDocument/2006/customXml" ds:itemID="{30D99D40-4A85-4AD3-A094-C86DA13B42E4}">
  <ds:schemaRefs>
    <ds:schemaRef ds:uri="http://schemas.openxmlformats.org/officeDocument/2006/bibliography"/>
  </ds:schemaRefs>
</ds:datastoreItem>
</file>

<file path=customXml/itemProps4.xml><?xml version="1.0" encoding="utf-8"?>
<ds:datastoreItem xmlns:ds="http://schemas.openxmlformats.org/officeDocument/2006/customXml" ds:itemID="{920C46A1-A85C-4A46-94D2-DB0C9D2B4E78}"/>
</file>

<file path=docProps/app.xml><?xml version="1.0" encoding="utf-8"?>
<Properties xmlns="http://schemas.openxmlformats.org/officeDocument/2006/extended-properties" xmlns:vt="http://schemas.openxmlformats.org/officeDocument/2006/docPropsVTypes">
  <Template>Normal</Template>
  <TotalTime>6</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Links>
    <vt:vector size="102" baseType="variant">
      <vt:variant>
        <vt:i4>3211380</vt:i4>
      </vt:variant>
      <vt:variant>
        <vt:i4>48</vt:i4>
      </vt:variant>
      <vt:variant>
        <vt:i4>0</vt:i4>
      </vt:variant>
      <vt:variant>
        <vt:i4>5</vt:i4>
      </vt:variant>
      <vt:variant>
        <vt:lpwstr>http://www.aicpa-cima.com/stem</vt:lpwstr>
      </vt:variant>
      <vt:variant>
        <vt:lpwstr/>
      </vt:variant>
      <vt:variant>
        <vt:i4>3342437</vt:i4>
      </vt:variant>
      <vt:variant>
        <vt:i4>45</vt:i4>
      </vt:variant>
      <vt:variant>
        <vt:i4>0</vt:i4>
      </vt:variant>
      <vt:variant>
        <vt:i4>5</vt:i4>
      </vt:variant>
      <vt:variant>
        <vt:lpwstr>https://www.dropbox.com/scl/fo/oe09etd2dkr0c21vopwbl/h?rlkey=ldc334lnline4y6n5g4a2liin&amp;dl=0</vt:lpwstr>
      </vt:variant>
      <vt:variant>
        <vt:lpwstr/>
      </vt:variant>
      <vt:variant>
        <vt:i4>3211380</vt:i4>
      </vt:variant>
      <vt:variant>
        <vt:i4>42</vt:i4>
      </vt:variant>
      <vt:variant>
        <vt:i4>0</vt:i4>
      </vt:variant>
      <vt:variant>
        <vt:i4>5</vt:i4>
      </vt:variant>
      <vt:variant>
        <vt:lpwstr>http://www.aicpa-cima.com/stem</vt:lpwstr>
      </vt:variant>
      <vt:variant>
        <vt:lpwstr/>
      </vt:variant>
      <vt:variant>
        <vt:i4>7864362</vt:i4>
      </vt:variant>
      <vt:variant>
        <vt:i4>39</vt:i4>
      </vt:variant>
      <vt:variant>
        <vt:i4>0</vt:i4>
      </vt:variant>
      <vt:variant>
        <vt:i4>5</vt:i4>
      </vt:variant>
      <vt:variant>
        <vt:lpwstr>https://www.dropbox.com/scl/fi/0b3atiklglxeh2sf0ehdw/STEM-Letters-to-Congress.docx?rlkey=1wplu12p0nj10eh83841zwyf7&amp;dl=0</vt:lpwstr>
      </vt:variant>
      <vt:variant>
        <vt:lpwstr/>
      </vt:variant>
      <vt:variant>
        <vt:i4>1179737</vt:i4>
      </vt:variant>
      <vt:variant>
        <vt:i4>36</vt:i4>
      </vt:variant>
      <vt:variant>
        <vt:i4>0</vt:i4>
      </vt:variant>
      <vt:variant>
        <vt:i4>5</vt:i4>
      </vt:variant>
      <vt:variant>
        <vt:lpwstr>https://www.congress.gov/bill/118th-congress/senate-bill/1705/cosponsors</vt:lpwstr>
      </vt:variant>
      <vt:variant>
        <vt:lpwstr/>
      </vt:variant>
      <vt:variant>
        <vt:i4>3342439</vt:i4>
      </vt:variant>
      <vt:variant>
        <vt:i4>33</vt:i4>
      </vt:variant>
      <vt:variant>
        <vt:i4>0</vt:i4>
      </vt:variant>
      <vt:variant>
        <vt:i4>5</vt:i4>
      </vt:variant>
      <vt:variant>
        <vt:lpwstr>https://www.congress.gov/bill/118th-congress/house-bill/3541/cosponsors</vt:lpwstr>
      </vt:variant>
      <vt:variant>
        <vt:lpwstr/>
      </vt:variant>
      <vt:variant>
        <vt:i4>6291562</vt:i4>
      </vt:variant>
      <vt:variant>
        <vt:i4>30</vt:i4>
      </vt:variant>
      <vt:variant>
        <vt:i4>0</vt:i4>
      </vt:variant>
      <vt:variant>
        <vt:i4>5</vt:i4>
      </vt:variant>
      <vt:variant>
        <vt:lpwstr>https://www.aicpa-cima.com/news/article/aicpa-supports-accounting-stem-pursuit-act-which-creates-important-link</vt:lpwstr>
      </vt:variant>
      <vt:variant>
        <vt:lpwstr/>
      </vt:variant>
      <vt:variant>
        <vt:i4>8126591</vt:i4>
      </vt:variant>
      <vt:variant>
        <vt:i4>27</vt:i4>
      </vt:variant>
      <vt:variant>
        <vt:i4>0</vt:i4>
      </vt:variant>
      <vt:variant>
        <vt:i4>5</vt:i4>
      </vt:variant>
      <vt:variant>
        <vt:lpwstr>https://bit.ly/3G0zFw6</vt:lpwstr>
      </vt:variant>
      <vt:variant>
        <vt:lpwstr/>
      </vt:variant>
      <vt:variant>
        <vt:i4>4915203</vt:i4>
      </vt:variant>
      <vt:variant>
        <vt:i4>24</vt:i4>
      </vt:variant>
      <vt:variant>
        <vt:i4>0</vt:i4>
      </vt:variant>
      <vt:variant>
        <vt:i4>5</vt:i4>
      </vt:variant>
      <vt:variant>
        <vt:lpwstr>https://politi.co/3m3Fjr8</vt:lpwstr>
      </vt:variant>
      <vt:variant>
        <vt:lpwstr/>
      </vt:variant>
      <vt:variant>
        <vt:i4>3211380</vt:i4>
      </vt:variant>
      <vt:variant>
        <vt:i4>21</vt:i4>
      </vt:variant>
      <vt:variant>
        <vt:i4>0</vt:i4>
      </vt:variant>
      <vt:variant>
        <vt:i4>5</vt:i4>
      </vt:variant>
      <vt:variant>
        <vt:lpwstr>http://www.aicpa-cima.com/STEM</vt:lpwstr>
      </vt:variant>
      <vt:variant>
        <vt:lpwstr/>
      </vt:variant>
      <vt:variant>
        <vt:i4>4915203</vt:i4>
      </vt:variant>
      <vt:variant>
        <vt:i4>18</vt:i4>
      </vt:variant>
      <vt:variant>
        <vt:i4>0</vt:i4>
      </vt:variant>
      <vt:variant>
        <vt:i4>5</vt:i4>
      </vt:variant>
      <vt:variant>
        <vt:lpwstr>https://politi.co/3m3Fjr8</vt:lpwstr>
      </vt:variant>
      <vt:variant>
        <vt:lpwstr/>
      </vt:variant>
      <vt:variant>
        <vt:i4>7602274</vt:i4>
      </vt:variant>
      <vt:variant>
        <vt:i4>15</vt:i4>
      </vt:variant>
      <vt:variant>
        <vt:i4>0</vt:i4>
      </vt:variant>
      <vt:variant>
        <vt:i4>5</vt:i4>
      </vt:variant>
      <vt:variant>
        <vt:lpwstr>https://bit.ly/3QLBwds</vt:lpwstr>
      </vt:variant>
      <vt:variant>
        <vt:lpwstr/>
      </vt:variant>
      <vt:variant>
        <vt:i4>3211380</vt:i4>
      </vt:variant>
      <vt:variant>
        <vt:i4>12</vt:i4>
      </vt:variant>
      <vt:variant>
        <vt:i4>0</vt:i4>
      </vt:variant>
      <vt:variant>
        <vt:i4>5</vt:i4>
      </vt:variant>
      <vt:variant>
        <vt:lpwstr>http://www.aicpa-cima.com/stem</vt:lpwstr>
      </vt:variant>
      <vt:variant>
        <vt:lpwstr/>
      </vt:variant>
      <vt:variant>
        <vt:i4>4915203</vt:i4>
      </vt:variant>
      <vt:variant>
        <vt:i4>9</vt:i4>
      </vt:variant>
      <vt:variant>
        <vt:i4>0</vt:i4>
      </vt:variant>
      <vt:variant>
        <vt:i4>5</vt:i4>
      </vt:variant>
      <vt:variant>
        <vt:lpwstr>https://politi.co/3m3Fjr8</vt:lpwstr>
      </vt:variant>
      <vt:variant>
        <vt:lpwstr/>
      </vt:variant>
      <vt:variant>
        <vt:i4>3211380</vt:i4>
      </vt:variant>
      <vt:variant>
        <vt:i4>6</vt:i4>
      </vt:variant>
      <vt:variant>
        <vt:i4>0</vt:i4>
      </vt:variant>
      <vt:variant>
        <vt:i4>5</vt:i4>
      </vt:variant>
      <vt:variant>
        <vt:lpwstr>http://www.aicpa-cima.com/stem</vt:lpwstr>
      </vt:variant>
      <vt:variant>
        <vt:lpwstr/>
      </vt:variant>
      <vt:variant>
        <vt:i4>6750251</vt:i4>
      </vt:variant>
      <vt:variant>
        <vt:i4>3</vt:i4>
      </vt:variant>
      <vt:variant>
        <vt:i4>0</vt:i4>
      </vt:variant>
      <vt:variant>
        <vt:i4>5</vt:i4>
      </vt:variant>
      <vt:variant>
        <vt:lpwstr>https://www.dropbox.com/scl/fo/kd0ni72g5w4a9xku5z9r4/h?rlkey=9kdyiozz96qqpm7akilw6bw52&amp;dl=0</vt:lpwstr>
      </vt:variant>
      <vt:variant>
        <vt:lpwstr/>
      </vt:variant>
      <vt:variant>
        <vt:i4>3211380</vt:i4>
      </vt:variant>
      <vt:variant>
        <vt:i4>0</vt:i4>
      </vt:variant>
      <vt:variant>
        <vt:i4>0</vt:i4>
      </vt:variant>
      <vt:variant>
        <vt:i4>5</vt:i4>
      </vt:variant>
      <vt:variant>
        <vt:lpwstr>http://www.aicpa-cima.com/stem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Miller</dc:creator>
  <cp:keywords/>
  <dc:description/>
  <cp:lastModifiedBy>Julia Woislaw</cp:lastModifiedBy>
  <cp:revision>4</cp:revision>
  <dcterms:created xsi:type="dcterms:W3CDTF">2023-12-15T23:35:00Z</dcterms:created>
  <dcterms:modified xsi:type="dcterms:W3CDTF">2023-12-15T23:36:00Z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0x01010059C0D196E0842545AB0E41F37CA003EF</vt:lpwstr>
  </property>
  <property fmtid="{D5CDD505-2E9C-101B-9397-08002B2CF9AE}" pid="3" name="MediaServiceImageTags">
    <vt:lpwstr/>
  </property>
  <property fmtid="{D5CDD505-2E9C-101B-9397-08002B2CF9AE}" pid="4" name="GrammarlyDocumentId">
    <vt:lpwstr>75bd63fe9a3a7d22f3b249d808e57773fb7dbd1438138210152a0c2f6d1d2fb8</vt:lpwstr>
  </property>
</Properties>
</file>